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C2C8E" w14:textId="6D0D48C7" w:rsidR="005C30B8" w:rsidRPr="008D3744" w:rsidRDefault="005B1AA9" w:rsidP="00E82B26">
      <w:pPr>
        <w:pStyle w:val="Title"/>
        <w:rPr>
          <w:rFonts w:asciiTheme="majorHAnsi" w:hAnsiTheme="majorHAnsi" w:cstheme="majorHAnsi"/>
          <w:b/>
          <w:color w:val="1492B7"/>
          <w:sz w:val="44"/>
          <w:szCs w:val="52"/>
        </w:rPr>
      </w:pPr>
      <w:r>
        <w:rPr>
          <w:rFonts w:asciiTheme="majorHAnsi" w:hAnsiTheme="majorHAnsi" w:cstheme="majorHAnsi"/>
          <w:color w:val="1492B7"/>
          <w:sz w:val="44"/>
          <w:szCs w:val="52"/>
        </w:rPr>
        <w:t>Data Analysis</w:t>
      </w:r>
    </w:p>
    <w:p w14:paraId="3B1615EF" w14:textId="4215B323" w:rsidR="00E82B26" w:rsidRDefault="00553B22" w:rsidP="00E82B26">
      <w:r>
        <w:rPr>
          <w:b/>
          <w:noProof/>
          <w:color w:val="002060"/>
          <w:szCs w:val="24"/>
        </w:rPr>
        <mc:AlternateContent>
          <mc:Choice Requires="wps">
            <w:drawing>
              <wp:anchor distT="0" distB="0" distL="114300" distR="114300" simplePos="0" relativeHeight="251659264" behindDoc="0" locked="0" layoutInCell="1" allowOverlap="1" wp14:anchorId="17035483" wp14:editId="09BEB925">
                <wp:simplePos x="0" y="0"/>
                <wp:positionH relativeFrom="column">
                  <wp:posOffset>304800</wp:posOffset>
                </wp:positionH>
                <wp:positionV relativeFrom="paragraph">
                  <wp:posOffset>46990</wp:posOffset>
                </wp:positionV>
                <wp:extent cx="8124825" cy="2228850"/>
                <wp:effectExtent l="0" t="19050" r="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4825" cy="2228850"/>
                        </a:xfrm>
                        <a:prstGeom prst="rect">
                          <a:avLst/>
                        </a:prstGeom>
                        <a:noFill/>
                        <a:ln>
                          <a:noFill/>
                          <a:headEnd/>
                          <a:tailEnd/>
                        </a:ln>
                        <a:effectLst/>
                        <a:scene3d>
                          <a:camera prst="orthographicFront">
                            <a:rot lat="0" lon="0" rev="0"/>
                          </a:camera>
                          <a:lightRig rig="threePt" dir="t">
                            <a:rot lat="0" lon="0" rev="1200000"/>
                          </a:lightRig>
                        </a:scene3d>
                        <a:sp3d>
                          <a:bevelT w="63500" h="25400"/>
                        </a:sp3d>
                      </wps:spPr>
                      <wps:txbx>
                        <w:txbxContent>
                          <w:tbl>
                            <w:tblPr>
                              <w:tblW w:w="12600" w:type="dxa"/>
                              <w:tblCellMar>
                                <w:left w:w="245" w:type="dxa"/>
                                <w:right w:w="115" w:type="dxa"/>
                              </w:tblCellMar>
                              <w:tblLook w:val="04A0" w:firstRow="1" w:lastRow="0" w:firstColumn="1" w:lastColumn="0" w:noHBand="0" w:noVBand="1"/>
                            </w:tblPr>
                            <w:tblGrid>
                              <w:gridCol w:w="2880"/>
                              <w:gridCol w:w="9720"/>
                            </w:tblGrid>
                            <w:tr w:rsidR="00B61C12" w14:paraId="650DFF97" w14:textId="77777777" w:rsidTr="00573E7D">
                              <w:trPr>
                                <w:trHeight w:val="2250"/>
                              </w:trPr>
                              <w:tc>
                                <w:tcPr>
                                  <w:tcW w:w="2880" w:type="dxa"/>
                                  <w:tcBorders>
                                    <w:right w:val="single" w:sz="8" w:space="0" w:color="1492B7" w:themeColor="accent5"/>
                                  </w:tcBorders>
                                </w:tcPr>
                                <w:p w14:paraId="702A2E8A" w14:textId="77777777" w:rsidR="00B61C12" w:rsidRPr="008D3744" w:rsidRDefault="00B61C12" w:rsidP="00B61C12">
                                  <w:pPr>
                                    <w:ind w:right="-15"/>
                                    <w:rPr>
                                      <w:rFonts w:asciiTheme="majorHAnsi" w:hAnsiTheme="majorHAnsi" w:cstheme="majorHAnsi"/>
                                      <w:color w:val="1492B7"/>
                                      <w:sz w:val="26"/>
                                      <w:szCs w:val="26"/>
                                    </w:rPr>
                                  </w:pPr>
                                  <w:r w:rsidRPr="008D3744">
                                    <w:rPr>
                                      <w:rFonts w:asciiTheme="majorHAnsi" w:hAnsiTheme="majorHAnsi" w:cstheme="majorHAnsi"/>
                                      <w:color w:val="1492B7"/>
                                      <w:sz w:val="26"/>
                                      <w:szCs w:val="26"/>
                                    </w:rPr>
                                    <w:t>Intended Audience</w:t>
                                  </w:r>
                                </w:p>
                                <w:p w14:paraId="1D486889" w14:textId="77777777" w:rsidR="00B61C12" w:rsidRPr="00976882" w:rsidRDefault="00B61C12" w:rsidP="00B61C12">
                                  <w:pPr>
                                    <w:ind w:right="150"/>
                                    <w:rPr>
                                      <w:rFonts w:asciiTheme="majorHAnsi" w:hAnsiTheme="majorHAnsi" w:cstheme="majorHAnsi"/>
                                      <w:color w:val="000000" w:themeColor="text1"/>
                                    </w:rPr>
                                  </w:pPr>
                                  <w:r w:rsidRPr="008D3744">
                                    <w:rPr>
                                      <w:rFonts w:asciiTheme="majorHAnsi" w:hAnsiTheme="majorHAnsi" w:cstheme="majorHAnsi"/>
                                      <w:color w:val="000000" w:themeColor="text1"/>
                                    </w:rPr>
                                    <w:t>School &amp; Division Staff</w:t>
                                  </w:r>
                                </w:p>
                              </w:tc>
                              <w:tc>
                                <w:tcPr>
                                  <w:tcW w:w="9720" w:type="dxa"/>
                                  <w:tcBorders>
                                    <w:left w:val="single" w:sz="8" w:space="0" w:color="1492B7" w:themeColor="accent5"/>
                                  </w:tcBorders>
                                </w:tcPr>
                                <w:p w14:paraId="7DDF01BE" w14:textId="77777777" w:rsidR="00B61C12" w:rsidRPr="008D3744" w:rsidRDefault="00B61C12" w:rsidP="00B61C12">
                                  <w:pPr>
                                    <w:ind w:left="925"/>
                                    <w:rPr>
                                      <w:rFonts w:asciiTheme="majorHAnsi" w:hAnsiTheme="majorHAnsi" w:cstheme="majorHAnsi"/>
                                      <w:color w:val="1492B7"/>
                                      <w:sz w:val="26"/>
                                      <w:szCs w:val="26"/>
                                    </w:rPr>
                                  </w:pPr>
                                  <w:r w:rsidRPr="008D3744">
                                    <w:rPr>
                                      <w:rFonts w:asciiTheme="majorHAnsi" w:hAnsiTheme="majorHAnsi" w:cstheme="majorHAnsi"/>
                                      <w:color w:val="1492B7"/>
                                      <w:sz w:val="26"/>
                                      <w:szCs w:val="26"/>
                                    </w:rPr>
                                    <w:t>Intended Use</w:t>
                                  </w:r>
                                </w:p>
                                <w:p w14:paraId="067BAB08" w14:textId="77777777" w:rsidR="008D3744" w:rsidRPr="002E0145" w:rsidRDefault="008D3744" w:rsidP="008D3744">
                                  <w:pPr>
                                    <w:spacing w:line="276" w:lineRule="auto"/>
                                    <w:ind w:left="931"/>
                                    <w:rPr>
                                      <w:rFonts w:asciiTheme="minorHAnsi" w:eastAsia="Times New Roman" w:hAnsiTheme="minorHAnsi" w:cstheme="minorHAnsi"/>
                                      <w:color w:val="000000" w:themeColor="text1"/>
                                    </w:rPr>
                                  </w:pPr>
                                  <w:r w:rsidRPr="002E0145">
                                    <w:rPr>
                                      <w:rFonts w:asciiTheme="minorHAnsi" w:eastAsia="+mn-ea" w:hAnsiTheme="minorHAnsi" w:cstheme="minorHAnsi"/>
                                      <w:color w:val="000000" w:themeColor="text1"/>
                                      <w:kern w:val="24"/>
                                    </w:rPr>
                                    <w:t xml:space="preserve">When beginning to analyze your data it is important to conduct an initial scan. We suggest using the One-Click Reports to identify both initial </w:t>
                                  </w:r>
                                  <w:r w:rsidRPr="002E0145">
                                    <w:rPr>
                                      <w:rFonts w:asciiTheme="minorHAnsi" w:eastAsia="+mn-ea" w:hAnsiTheme="minorHAnsi" w:cstheme="minorHAnsi"/>
                                      <w:b/>
                                      <w:color w:val="000000" w:themeColor="text1"/>
                                      <w:kern w:val="24"/>
                                    </w:rPr>
                                    <w:t>areas to celebrate</w:t>
                                  </w:r>
                                  <w:r w:rsidRPr="002E0145">
                                    <w:rPr>
                                      <w:rFonts w:asciiTheme="minorHAnsi" w:eastAsia="+mn-ea" w:hAnsiTheme="minorHAnsi" w:cstheme="minorHAnsi"/>
                                      <w:color w:val="000000" w:themeColor="text1"/>
                                      <w:kern w:val="24"/>
                                    </w:rPr>
                                    <w:t xml:space="preserve"> and </w:t>
                                  </w:r>
                                  <w:r w:rsidRPr="002E0145">
                                    <w:rPr>
                                      <w:rFonts w:asciiTheme="minorHAnsi" w:eastAsia="+mn-ea" w:hAnsiTheme="minorHAnsi" w:cstheme="minorHAnsi"/>
                                      <w:b/>
                                      <w:color w:val="000000" w:themeColor="text1"/>
                                      <w:kern w:val="24"/>
                                    </w:rPr>
                                    <w:t>areas for further investigation</w:t>
                                  </w:r>
                                  <w:r w:rsidRPr="002E0145">
                                    <w:rPr>
                                      <w:rFonts w:asciiTheme="minorHAnsi" w:eastAsia="+mn-ea" w:hAnsiTheme="minorHAnsi" w:cstheme="minorHAnsi"/>
                                      <w:color w:val="000000" w:themeColor="text1"/>
                                      <w:kern w:val="24"/>
                                    </w:rPr>
                                    <w:t>.  Although it is important to look through all data, it is not necessary to work with it</w:t>
                                  </w:r>
                                  <w:r w:rsidRPr="002E0145">
                                    <w:rPr>
                                      <w:rFonts w:asciiTheme="minorHAnsi" w:eastAsia="+mn-ea" w:hAnsiTheme="minorHAnsi" w:cstheme="minorHAnsi"/>
                                      <w:b/>
                                      <w:color w:val="000000" w:themeColor="text1"/>
                                      <w:kern w:val="24"/>
                                    </w:rPr>
                                    <w:t xml:space="preserve"> </w:t>
                                  </w:r>
                                  <w:r w:rsidRPr="002E0145">
                                    <w:rPr>
                                      <w:rFonts w:asciiTheme="minorHAnsi" w:eastAsia="+mn-ea" w:hAnsiTheme="minorHAnsi" w:cstheme="minorHAnsi"/>
                                      <w:color w:val="000000" w:themeColor="text1"/>
                                      <w:kern w:val="24"/>
                                    </w:rPr>
                                    <w:t xml:space="preserve">all at once. You need to consider the capacity you have for the process </w:t>
                                  </w:r>
                                  <w:proofErr w:type="gramStart"/>
                                  <w:r w:rsidRPr="002E0145">
                                    <w:rPr>
                                      <w:rFonts w:asciiTheme="minorHAnsi" w:eastAsia="+mn-ea" w:hAnsiTheme="minorHAnsi" w:cstheme="minorHAnsi"/>
                                      <w:color w:val="000000" w:themeColor="text1"/>
                                      <w:kern w:val="24"/>
                                    </w:rPr>
                                    <w:t>including:</w:t>
                                  </w:r>
                                  <w:proofErr w:type="gramEnd"/>
                                  <w:r w:rsidRPr="002E0145">
                                    <w:rPr>
                                      <w:rFonts w:asciiTheme="minorHAnsi" w:eastAsia="+mn-ea" w:hAnsiTheme="minorHAnsi" w:cstheme="minorHAnsi"/>
                                      <w:color w:val="000000" w:themeColor="text1"/>
                                      <w:kern w:val="24"/>
                                    </w:rPr>
                                    <w:t xml:space="preserve"> time, funding, availability of key participants. </w:t>
                                  </w:r>
                                </w:p>
                                <w:p w14:paraId="58D456AD" w14:textId="515CFD24" w:rsidR="00B61C12" w:rsidRPr="00976882" w:rsidRDefault="008D3744" w:rsidP="008D3744">
                                  <w:pPr>
                                    <w:spacing w:line="276" w:lineRule="auto"/>
                                    <w:ind w:left="931"/>
                                    <w:rPr>
                                      <w:rFonts w:asciiTheme="majorHAnsi" w:hAnsiTheme="majorHAnsi" w:cstheme="majorHAnsi"/>
                                    </w:rPr>
                                  </w:pPr>
                                  <w:r w:rsidRPr="002E0145">
                                    <w:rPr>
                                      <w:rFonts w:asciiTheme="minorHAnsi" w:eastAsia="+mn-ea" w:hAnsiTheme="minorHAnsi" w:cstheme="minorHAnsi"/>
                                      <w:color w:val="000000" w:themeColor="text1"/>
                                      <w:kern w:val="24"/>
                                    </w:rPr>
                                    <w:t xml:space="preserve">One strategy is to perform an </w:t>
                                  </w:r>
                                  <w:r w:rsidRPr="002E0145">
                                    <w:rPr>
                                      <w:rFonts w:asciiTheme="minorHAnsi" w:eastAsia="+mn-ea" w:hAnsiTheme="minorHAnsi" w:cstheme="minorHAnsi"/>
                                      <w:b/>
                                      <w:color w:val="000000" w:themeColor="text1"/>
                                      <w:kern w:val="24"/>
                                    </w:rPr>
                                    <w:t>ongoing data</w:t>
                                  </w:r>
                                  <w:r w:rsidRPr="002E0145">
                                    <w:rPr>
                                      <w:rFonts w:asciiTheme="minorHAnsi" w:eastAsia="+mn-ea" w:hAnsiTheme="minorHAnsi" w:cstheme="minorHAnsi"/>
                                      <w:color w:val="000000" w:themeColor="text1"/>
                                      <w:kern w:val="24"/>
                                    </w:rPr>
                                    <w:t xml:space="preserve"> </w:t>
                                  </w:r>
                                  <w:r w:rsidRPr="002E0145">
                                    <w:rPr>
                                      <w:rFonts w:asciiTheme="minorHAnsi" w:eastAsia="+mn-ea" w:hAnsiTheme="minorHAnsi" w:cstheme="minorHAnsi"/>
                                      <w:b/>
                                      <w:color w:val="000000" w:themeColor="text1"/>
                                      <w:kern w:val="24"/>
                                    </w:rPr>
                                    <w:t>analysis</w:t>
                                  </w:r>
                                  <w:r w:rsidRPr="002E0145">
                                    <w:rPr>
                                      <w:rFonts w:asciiTheme="minorHAnsi" w:eastAsia="+mn-ea" w:hAnsiTheme="minorHAnsi" w:cstheme="minorHAnsi"/>
                                      <w:color w:val="000000" w:themeColor="text1"/>
                                      <w:kern w:val="24"/>
                                    </w:rPr>
                                    <w:t xml:space="preserve"> throughout the school year, and to </w:t>
                                  </w:r>
                                  <w:r w:rsidRPr="002E0145">
                                    <w:rPr>
                                      <w:rFonts w:asciiTheme="minorHAnsi" w:eastAsia="+mn-ea" w:hAnsiTheme="minorHAnsi" w:cstheme="minorHAnsi"/>
                                      <w:b/>
                                      <w:color w:val="000000" w:themeColor="text1"/>
                                      <w:kern w:val="24"/>
                                    </w:rPr>
                                    <w:t>focus your efforts on specific areas for growth</w:t>
                                  </w:r>
                                  <w:r w:rsidRPr="002E0145">
                                    <w:rPr>
                                      <w:rFonts w:asciiTheme="minorHAnsi" w:eastAsia="+mn-ea" w:hAnsiTheme="minorHAnsi" w:cstheme="minorHAnsi"/>
                                      <w:color w:val="000000" w:themeColor="text1"/>
                                      <w:kern w:val="24"/>
                                    </w:rPr>
                                    <w:t>. For example, you can set monthly goals or review the data at the end of the year to help set the stage for the next school year.</w:t>
                                  </w:r>
                                </w:p>
                              </w:tc>
                            </w:tr>
                          </w:tbl>
                          <w:p w14:paraId="65132E67" w14:textId="77777777" w:rsidR="00B61C12" w:rsidRDefault="00B61C12" w:rsidP="00E82B26"/>
                          <w:p w14:paraId="2BE80A7F" w14:textId="77777777" w:rsidR="00B61C12" w:rsidRDefault="00B61C12" w:rsidP="00E82B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35483" id="_x0000_t202" coordsize="21600,21600" o:spt="202" path="m,l,21600r21600,l21600,xe">
                <v:stroke joinstyle="miter"/>
                <v:path gradientshapeok="t" o:connecttype="rect"/>
              </v:shapetype>
              <v:shape id="Text Box 2" o:spid="_x0000_s1026" type="#_x0000_t202" style="position:absolute;margin-left:24pt;margin-top:3.7pt;width:639.7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" filled="f" stroked="f">
                <v:textbox>
                  <w:txbxContent>
                    <w:tbl>
                      <w:tblPr>
                        <w:tblW w:w="12600" w:type="dxa"/>
                        <w:tblCellMar>
                          <w:left w:w="245" w:type="dxa"/>
                          <w:right w:w="115" w:type="dxa"/>
                        </w:tblCellMar>
                        <w:tblLook w:val="04A0" w:firstRow="1" w:lastRow="0" w:firstColumn="1" w:lastColumn="0" w:noHBand="0" w:noVBand="1"/>
                      </w:tblPr>
                      <w:tblGrid>
                        <w:gridCol w:w="2880"/>
                        <w:gridCol w:w="9720"/>
                      </w:tblGrid>
                      <w:tr w:rsidR="00B61C12" w14:paraId="650DFF97" w14:textId="77777777" w:rsidTr="00573E7D">
                        <w:trPr>
                          <w:trHeight w:val="2250"/>
                        </w:trPr>
                        <w:tc>
                          <w:tcPr>
                            <w:tcW w:w="2880" w:type="dxa"/>
                            <w:tcBorders>
                              <w:right w:val="single" w:sz="8" w:space="0" w:color="1492B7" w:themeColor="accent5"/>
                            </w:tcBorders>
                          </w:tcPr>
                          <w:p w14:paraId="702A2E8A" w14:textId="77777777" w:rsidR="00B61C12" w:rsidRPr="008D3744" w:rsidRDefault="00B61C12" w:rsidP="00B61C12">
                            <w:pPr>
                              <w:ind w:right="-15"/>
                              <w:rPr>
                                <w:rFonts w:asciiTheme="majorHAnsi" w:hAnsiTheme="majorHAnsi" w:cstheme="majorHAnsi"/>
                                <w:color w:val="1492B7"/>
                                <w:sz w:val="26"/>
                                <w:szCs w:val="26"/>
                              </w:rPr>
                            </w:pPr>
                            <w:r w:rsidRPr="008D3744">
                              <w:rPr>
                                <w:rFonts w:asciiTheme="majorHAnsi" w:hAnsiTheme="majorHAnsi" w:cstheme="majorHAnsi"/>
                                <w:color w:val="1492B7"/>
                                <w:sz w:val="26"/>
                                <w:szCs w:val="26"/>
                              </w:rPr>
                              <w:t>Intended Audience</w:t>
                            </w:r>
                          </w:p>
                          <w:p w14:paraId="1D486889" w14:textId="77777777" w:rsidR="00B61C12" w:rsidRPr="00976882" w:rsidRDefault="00B61C12" w:rsidP="00B61C12">
                            <w:pPr>
                              <w:ind w:right="150"/>
                              <w:rPr>
                                <w:rFonts w:asciiTheme="majorHAnsi" w:hAnsiTheme="majorHAnsi" w:cstheme="majorHAnsi"/>
                                <w:color w:val="000000" w:themeColor="text1"/>
                              </w:rPr>
                            </w:pPr>
                            <w:r w:rsidRPr="008D3744">
                              <w:rPr>
                                <w:rFonts w:asciiTheme="majorHAnsi" w:hAnsiTheme="majorHAnsi" w:cstheme="majorHAnsi"/>
                                <w:color w:val="000000" w:themeColor="text1"/>
                              </w:rPr>
                              <w:t>School &amp; Division Staff</w:t>
                            </w:r>
                          </w:p>
                        </w:tc>
                        <w:tc>
                          <w:tcPr>
                            <w:tcW w:w="9720" w:type="dxa"/>
                            <w:tcBorders>
                              <w:left w:val="single" w:sz="8" w:space="0" w:color="1492B7" w:themeColor="accent5"/>
                            </w:tcBorders>
                          </w:tcPr>
                          <w:p w14:paraId="7DDF01BE" w14:textId="77777777" w:rsidR="00B61C12" w:rsidRPr="008D3744" w:rsidRDefault="00B61C12" w:rsidP="00B61C12">
                            <w:pPr>
                              <w:ind w:left="925"/>
                              <w:rPr>
                                <w:rFonts w:asciiTheme="majorHAnsi" w:hAnsiTheme="majorHAnsi" w:cstheme="majorHAnsi"/>
                                <w:color w:val="1492B7"/>
                                <w:sz w:val="26"/>
                                <w:szCs w:val="26"/>
                              </w:rPr>
                            </w:pPr>
                            <w:r w:rsidRPr="008D3744">
                              <w:rPr>
                                <w:rFonts w:asciiTheme="majorHAnsi" w:hAnsiTheme="majorHAnsi" w:cstheme="majorHAnsi"/>
                                <w:color w:val="1492B7"/>
                                <w:sz w:val="26"/>
                                <w:szCs w:val="26"/>
                              </w:rPr>
                              <w:t>Intended Use</w:t>
                            </w:r>
                          </w:p>
                          <w:p w14:paraId="067BAB08" w14:textId="77777777" w:rsidR="008D3744" w:rsidRPr="002E0145" w:rsidRDefault="008D3744" w:rsidP="008D3744">
                            <w:pPr>
                              <w:spacing w:line="276" w:lineRule="auto"/>
                              <w:ind w:left="931"/>
                              <w:rPr>
                                <w:rFonts w:asciiTheme="minorHAnsi" w:eastAsia="Times New Roman" w:hAnsiTheme="minorHAnsi" w:cstheme="minorHAnsi"/>
                                <w:color w:val="000000" w:themeColor="text1"/>
                              </w:rPr>
                            </w:pPr>
                            <w:r w:rsidRPr="002E0145">
                              <w:rPr>
                                <w:rFonts w:asciiTheme="minorHAnsi" w:eastAsia="+mn-ea" w:hAnsiTheme="minorHAnsi" w:cstheme="minorHAnsi"/>
                                <w:color w:val="000000" w:themeColor="text1"/>
                                <w:kern w:val="24"/>
                              </w:rPr>
                              <w:t xml:space="preserve">When beginning to analyze your data it is important to conduct an initial scan. We suggest using the One-Click Reports to identify both initial </w:t>
                            </w:r>
                            <w:r w:rsidRPr="002E0145">
                              <w:rPr>
                                <w:rFonts w:asciiTheme="minorHAnsi" w:eastAsia="+mn-ea" w:hAnsiTheme="minorHAnsi" w:cstheme="minorHAnsi"/>
                                <w:b/>
                                <w:color w:val="000000" w:themeColor="text1"/>
                                <w:kern w:val="24"/>
                              </w:rPr>
                              <w:t>areas to celebrate</w:t>
                            </w:r>
                            <w:r w:rsidRPr="002E0145">
                              <w:rPr>
                                <w:rFonts w:asciiTheme="minorHAnsi" w:eastAsia="+mn-ea" w:hAnsiTheme="minorHAnsi" w:cstheme="minorHAnsi"/>
                                <w:color w:val="000000" w:themeColor="text1"/>
                                <w:kern w:val="24"/>
                              </w:rPr>
                              <w:t xml:space="preserve"> and </w:t>
                            </w:r>
                            <w:r w:rsidRPr="002E0145">
                              <w:rPr>
                                <w:rFonts w:asciiTheme="minorHAnsi" w:eastAsia="+mn-ea" w:hAnsiTheme="minorHAnsi" w:cstheme="minorHAnsi"/>
                                <w:b/>
                                <w:color w:val="000000" w:themeColor="text1"/>
                                <w:kern w:val="24"/>
                              </w:rPr>
                              <w:t>areas for further investigation</w:t>
                            </w:r>
                            <w:r w:rsidRPr="002E0145">
                              <w:rPr>
                                <w:rFonts w:asciiTheme="minorHAnsi" w:eastAsia="+mn-ea" w:hAnsiTheme="minorHAnsi" w:cstheme="minorHAnsi"/>
                                <w:color w:val="000000" w:themeColor="text1"/>
                                <w:kern w:val="24"/>
                              </w:rPr>
                              <w:t>.  Although it is important to look through all data, it is not necessary to work with it</w:t>
                            </w:r>
                            <w:r w:rsidRPr="002E0145">
                              <w:rPr>
                                <w:rFonts w:asciiTheme="minorHAnsi" w:eastAsia="+mn-ea" w:hAnsiTheme="minorHAnsi" w:cstheme="minorHAnsi"/>
                                <w:b/>
                                <w:color w:val="000000" w:themeColor="text1"/>
                                <w:kern w:val="24"/>
                              </w:rPr>
                              <w:t xml:space="preserve"> </w:t>
                            </w:r>
                            <w:r w:rsidRPr="002E0145">
                              <w:rPr>
                                <w:rFonts w:asciiTheme="minorHAnsi" w:eastAsia="+mn-ea" w:hAnsiTheme="minorHAnsi" w:cstheme="minorHAnsi"/>
                                <w:color w:val="000000" w:themeColor="text1"/>
                                <w:kern w:val="24"/>
                              </w:rPr>
                              <w:t xml:space="preserve">all at once. You need to consider the capacity you have for the process </w:t>
                            </w:r>
                            <w:proofErr w:type="gramStart"/>
                            <w:r w:rsidRPr="002E0145">
                              <w:rPr>
                                <w:rFonts w:asciiTheme="minorHAnsi" w:eastAsia="+mn-ea" w:hAnsiTheme="minorHAnsi" w:cstheme="minorHAnsi"/>
                                <w:color w:val="000000" w:themeColor="text1"/>
                                <w:kern w:val="24"/>
                              </w:rPr>
                              <w:t>including:</w:t>
                            </w:r>
                            <w:proofErr w:type="gramEnd"/>
                            <w:r w:rsidRPr="002E0145">
                              <w:rPr>
                                <w:rFonts w:asciiTheme="minorHAnsi" w:eastAsia="+mn-ea" w:hAnsiTheme="minorHAnsi" w:cstheme="minorHAnsi"/>
                                <w:color w:val="000000" w:themeColor="text1"/>
                                <w:kern w:val="24"/>
                              </w:rPr>
                              <w:t xml:space="preserve"> time, funding, availability of key participants. </w:t>
                            </w:r>
                          </w:p>
                          <w:p w14:paraId="58D456AD" w14:textId="515CFD24" w:rsidR="00B61C12" w:rsidRPr="00976882" w:rsidRDefault="008D3744" w:rsidP="008D3744">
                            <w:pPr>
                              <w:spacing w:line="276" w:lineRule="auto"/>
                              <w:ind w:left="931"/>
                              <w:rPr>
                                <w:rFonts w:asciiTheme="majorHAnsi" w:hAnsiTheme="majorHAnsi" w:cstheme="majorHAnsi"/>
                              </w:rPr>
                            </w:pPr>
                            <w:r w:rsidRPr="002E0145">
                              <w:rPr>
                                <w:rFonts w:asciiTheme="minorHAnsi" w:eastAsia="+mn-ea" w:hAnsiTheme="minorHAnsi" w:cstheme="minorHAnsi"/>
                                <w:color w:val="000000" w:themeColor="text1"/>
                                <w:kern w:val="24"/>
                              </w:rPr>
                              <w:t xml:space="preserve">One strategy is to perform an </w:t>
                            </w:r>
                            <w:r w:rsidRPr="002E0145">
                              <w:rPr>
                                <w:rFonts w:asciiTheme="minorHAnsi" w:eastAsia="+mn-ea" w:hAnsiTheme="minorHAnsi" w:cstheme="minorHAnsi"/>
                                <w:b/>
                                <w:color w:val="000000" w:themeColor="text1"/>
                                <w:kern w:val="24"/>
                              </w:rPr>
                              <w:t>ongoing data</w:t>
                            </w:r>
                            <w:r w:rsidRPr="002E0145">
                              <w:rPr>
                                <w:rFonts w:asciiTheme="minorHAnsi" w:eastAsia="+mn-ea" w:hAnsiTheme="minorHAnsi" w:cstheme="minorHAnsi"/>
                                <w:color w:val="000000" w:themeColor="text1"/>
                                <w:kern w:val="24"/>
                              </w:rPr>
                              <w:t xml:space="preserve"> </w:t>
                            </w:r>
                            <w:r w:rsidRPr="002E0145">
                              <w:rPr>
                                <w:rFonts w:asciiTheme="minorHAnsi" w:eastAsia="+mn-ea" w:hAnsiTheme="minorHAnsi" w:cstheme="minorHAnsi"/>
                                <w:b/>
                                <w:color w:val="000000" w:themeColor="text1"/>
                                <w:kern w:val="24"/>
                              </w:rPr>
                              <w:t>analysis</w:t>
                            </w:r>
                            <w:r w:rsidRPr="002E0145">
                              <w:rPr>
                                <w:rFonts w:asciiTheme="minorHAnsi" w:eastAsia="+mn-ea" w:hAnsiTheme="minorHAnsi" w:cstheme="minorHAnsi"/>
                                <w:color w:val="000000" w:themeColor="text1"/>
                                <w:kern w:val="24"/>
                              </w:rPr>
                              <w:t xml:space="preserve"> throughout the school year, and to </w:t>
                            </w:r>
                            <w:r w:rsidRPr="002E0145">
                              <w:rPr>
                                <w:rFonts w:asciiTheme="minorHAnsi" w:eastAsia="+mn-ea" w:hAnsiTheme="minorHAnsi" w:cstheme="minorHAnsi"/>
                                <w:b/>
                                <w:color w:val="000000" w:themeColor="text1"/>
                                <w:kern w:val="24"/>
                              </w:rPr>
                              <w:t>focus your efforts on specific areas for growth</w:t>
                            </w:r>
                            <w:r w:rsidRPr="002E0145">
                              <w:rPr>
                                <w:rFonts w:asciiTheme="minorHAnsi" w:eastAsia="+mn-ea" w:hAnsiTheme="minorHAnsi" w:cstheme="minorHAnsi"/>
                                <w:color w:val="000000" w:themeColor="text1"/>
                                <w:kern w:val="24"/>
                              </w:rPr>
                              <w:t>. For example, you can set monthly goals or review the data at the end of the year to help set the stage for the next school year.</w:t>
                            </w:r>
                          </w:p>
                        </w:tc>
                      </w:tr>
                    </w:tbl>
                    <w:p w14:paraId="65132E67" w14:textId="77777777" w:rsidR="00B61C12" w:rsidRDefault="00B61C12" w:rsidP="00E82B26"/>
                    <w:p w14:paraId="2BE80A7F" w14:textId="77777777" w:rsidR="00B61C12" w:rsidRDefault="00B61C12" w:rsidP="00E82B26"/>
                  </w:txbxContent>
                </v:textbox>
              </v:shape>
            </w:pict>
          </mc:Fallback>
        </mc:AlternateContent>
      </w:r>
      <w:r w:rsidR="00E82B26">
        <w:rPr>
          <w:b/>
          <w:noProof/>
          <w:color w:val="002060"/>
          <w:szCs w:val="24"/>
        </w:rPr>
        <w:drawing>
          <wp:anchor distT="0" distB="0" distL="114300" distR="114300" simplePos="0" relativeHeight="251660288" behindDoc="0" locked="0" layoutInCell="1" allowOverlap="1" wp14:anchorId="7865CC4E" wp14:editId="745BCBA3">
            <wp:simplePos x="0" y="0"/>
            <wp:positionH relativeFrom="column">
              <wp:posOffset>0</wp:posOffset>
            </wp:positionH>
            <wp:positionV relativeFrom="paragraph">
              <wp:posOffset>128270</wp:posOffset>
            </wp:positionV>
            <wp:extent cx="409575" cy="266700"/>
            <wp:effectExtent l="0" t="0" r="9525"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09575" cy="266700"/>
                    </a:xfrm>
                    <a:prstGeom prst="rect">
                      <a:avLst/>
                    </a:prstGeom>
                  </pic:spPr>
                </pic:pic>
              </a:graphicData>
            </a:graphic>
            <wp14:sizeRelV relativeFrom="margin">
              <wp14:pctHeight>0</wp14:pctHeight>
            </wp14:sizeRelV>
          </wp:anchor>
        </w:drawing>
      </w:r>
      <w:r w:rsidR="00E82B26">
        <w:rPr>
          <w:b/>
          <w:noProof/>
          <w:color w:val="002060"/>
          <w:szCs w:val="24"/>
        </w:rPr>
        <w:drawing>
          <wp:anchor distT="0" distB="0" distL="114300" distR="114300" simplePos="0" relativeHeight="251661312" behindDoc="0" locked="0" layoutInCell="1" allowOverlap="1" wp14:anchorId="00A01D70" wp14:editId="1995F07C">
            <wp:simplePos x="0" y="0"/>
            <wp:positionH relativeFrom="column">
              <wp:posOffset>2428875</wp:posOffset>
            </wp:positionH>
            <wp:positionV relativeFrom="paragraph">
              <wp:posOffset>128270</wp:posOffset>
            </wp:positionV>
            <wp:extent cx="403860" cy="4038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14:sizeRelV relativeFrom="margin">
              <wp14:pctHeight>0</wp14:pctHeight>
            </wp14:sizeRelV>
          </wp:anchor>
        </w:drawing>
      </w:r>
    </w:p>
    <w:p w14:paraId="59543D33" w14:textId="23D0AAF9" w:rsidR="00E82B26" w:rsidRDefault="00E82B26" w:rsidP="00E82B26"/>
    <w:p w14:paraId="0FBCC365" w14:textId="6599A538" w:rsidR="00E82B26" w:rsidRDefault="00E82B26" w:rsidP="00E82B26"/>
    <w:p w14:paraId="420A3213" w14:textId="2D5DD1CD" w:rsidR="00142FFD" w:rsidRDefault="00142FFD" w:rsidP="00E82B26"/>
    <w:p w14:paraId="65AF7791" w14:textId="47E06462" w:rsidR="004469AF" w:rsidRDefault="004469AF" w:rsidP="00E82B26"/>
    <w:p w14:paraId="46194C2A" w14:textId="6DBFBEB6" w:rsidR="004469AF" w:rsidRDefault="004469AF" w:rsidP="00E82B26"/>
    <w:p w14:paraId="70044BB8" w14:textId="77777777" w:rsidR="002E0145" w:rsidRDefault="002E0145" w:rsidP="00E82B26"/>
    <w:tbl>
      <w:tblPr>
        <w:tblStyle w:val="TableGrid"/>
        <w:tblW w:w="13076" w:type="dxa"/>
        <w:tblInd w:w="-40" w:type="dxa"/>
        <w:tblCellMar>
          <w:top w:w="29" w:type="dxa"/>
          <w:left w:w="187" w:type="dxa"/>
          <w:bottom w:w="29" w:type="dxa"/>
          <w:right w:w="130" w:type="dxa"/>
        </w:tblCellMar>
        <w:tblLook w:val="04A0" w:firstRow="1" w:lastRow="0" w:firstColumn="1" w:lastColumn="0" w:noHBand="0" w:noVBand="1"/>
      </w:tblPr>
      <w:tblGrid>
        <w:gridCol w:w="40"/>
        <w:gridCol w:w="3425"/>
        <w:gridCol w:w="2200"/>
        <w:gridCol w:w="1490"/>
        <w:gridCol w:w="5881"/>
        <w:gridCol w:w="40"/>
      </w:tblGrid>
      <w:tr w:rsidR="008D3744" w14:paraId="39B2DB2E" w14:textId="77777777" w:rsidTr="00765BF2">
        <w:trPr>
          <w:gridBefore w:val="1"/>
          <w:wBefore w:w="40" w:type="dxa"/>
          <w:trHeight w:val="1296"/>
        </w:trPr>
        <w:tc>
          <w:tcPr>
            <w:tcW w:w="5625" w:type="dxa"/>
            <w:gridSpan w:val="2"/>
            <w:tcBorders>
              <w:left w:val="thinThickSmallGap" w:sz="24" w:space="0" w:color="008CBE"/>
              <w:right w:val="single" w:sz="8" w:space="0" w:color="008CBE"/>
            </w:tcBorders>
            <w:vAlign w:val="center"/>
          </w:tcPr>
          <w:p w14:paraId="51BC4D22" w14:textId="77777777" w:rsidR="008D3744" w:rsidRPr="002E0145" w:rsidRDefault="008D3744" w:rsidP="00355508">
            <w:pPr>
              <w:rPr>
                <w:rFonts w:asciiTheme="minorHAnsi" w:hAnsiTheme="minorHAnsi" w:cstheme="minorHAnsi"/>
                <w:color w:val="1492B7"/>
                <w:szCs w:val="20"/>
              </w:rPr>
            </w:pPr>
            <w:r w:rsidRPr="002E0145">
              <w:rPr>
                <w:rFonts w:asciiTheme="minorHAnsi" w:hAnsiTheme="minorHAnsi" w:cstheme="minorHAnsi"/>
                <w:color w:val="1492B7"/>
                <w:szCs w:val="20"/>
              </w:rPr>
              <w:t>Data Source</w:t>
            </w:r>
          </w:p>
          <w:p w14:paraId="3FE7F229" w14:textId="03EF278B" w:rsidR="008D3744" w:rsidRPr="00E82B26" w:rsidRDefault="008D3744" w:rsidP="00355508">
            <w:pPr>
              <w:rPr>
                <w:rFonts w:ascii="Calibri Light" w:hAnsi="Calibri Light" w:cs="Calibri Light"/>
                <w:i/>
                <w:sz w:val="22"/>
                <w:szCs w:val="22"/>
              </w:rPr>
            </w:pPr>
            <w:r w:rsidRPr="002E0145">
              <w:rPr>
                <w:rFonts w:asciiTheme="minorHAnsi" w:hAnsiTheme="minorHAnsi" w:cstheme="minorHAnsi"/>
                <w:i/>
                <w:color w:val="000000" w:themeColor="text1"/>
                <w:szCs w:val="20"/>
              </w:rPr>
              <w:t>(E.g., One-Click Report, Interactive Charts)</w:t>
            </w:r>
          </w:p>
        </w:tc>
        <w:tc>
          <w:tcPr>
            <w:tcW w:w="7411" w:type="dxa"/>
            <w:gridSpan w:val="3"/>
            <w:tcBorders>
              <w:left w:val="single" w:sz="8" w:space="0" w:color="008CBE"/>
            </w:tcBorders>
          </w:tcPr>
          <w:p w14:paraId="4041DC72" w14:textId="77777777" w:rsidR="008D3744" w:rsidRPr="002E0145" w:rsidRDefault="008D3744" w:rsidP="00355508">
            <w:pPr>
              <w:rPr>
                <w:rFonts w:asciiTheme="minorHAnsi" w:hAnsiTheme="minorHAnsi" w:cstheme="minorHAnsi"/>
              </w:rPr>
            </w:pPr>
          </w:p>
        </w:tc>
      </w:tr>
      <w:tr w:rsidR="008D3744" w14:paraId="713CFBAA" w14:textId="77777777" w:rsidTr="00765BF2">
        <w:trPr>
          <w:gridBefore w:val="1"/>
          <w:wBefore w:w="40" w:type="dxa"/>
          <w:trHeight w:val="1296"/>
        </w:trPr>
        <w:tc>
          <w:tcPr>
            <w:tcW w:w="5625" w:type="dxa"/>
            <w:gridSpan w:val="2"/>
            <w:tcBorders>
              <w:left w:val="thinThickSmallGap" w:sz="24" w:space="0" w:color="008CBE"/>
              <w:right w:val="single" w:sz="8" w:space="0" w:color="008CBE"/>
            </w:tcBorders>
            <w:vAlign w:val="center"/>
          </w:tcPr>
          <w:p w14:paraId="1D8F3E6B" w14:textId="7BAFCF72" w:rsidR="008D3744" w:rsidRPr="002E0145" w:rsidRDefault="008D3744" w:rsidP="00355508">
            <w:pPr>
              <w:rPr>
                <w:rFonts w:asciiTheme="minorHAnsi" w:hAnsiTheme="minorHAnsi" w:cstheme="minorHAnsi"/>
                <w:szCs w:val="20"/>
              </w:rPr>
            </w:pPr>
            <w:r w:rsidRPr="002E0145">
              <w:rPr>
                <w:rFonts w:asciiTheme="minorHAnsi" w:hAnsiTheme="minorHAnsi" w:cstheme="minorHAnsi"/>
                <w:color w:val="1492B7"/>
                <w:szCs w:val="20"/>
              </w:rPr>
              <w:t>What do you find interesting in this data?</w:t>
            </w:r>
            <w:r w:rsidRPr="002E0145">
              <w:rPr>
                <w:rFonts w:asciiTheme="minorHAnsi" w:hAnsiTheme="minorHAnsi" w:cstheme="minorHAnsi"/>
                <w:b/>
                <w:color w:val="1492B7"/>
                <w:szCs w:val="20"/>
              </w:rPr>
              <w:t xml:space="preserve"> </w:t>
            </w:r>
            <w:r w:rsidRPr="002E0145">
              <w:rPr>
                <w:rFonts w:asciiTheme="minorHAnsi" w:hAnsiTheme="minorHAnsi" w:cstheme="minorHAnsi"/>
                <w:b/>
                <w:color w:val="008CBE"/>
                <w:szCs w:val="20"/>
              </w:rPr>
              <w:br/>
            </w:r>
            <w:r w:rsidRPr="002E0145">
              <w:rPr>
                <w:rFonts w:asciiTheme="minorHAnsi" w:hAnsiTheme="minorHAnsi" w:cstheme="minorHAnsi"/>
                <w:i/>
                <w:color w:val="000000" w:themeColor="text1"/>
                <w:szCs w:val="20"/>
              </w:rPr>
              <w:t>(</w:t>
            </w:r>
            <w:r w:rsidR="003370C3" w:rsidRPr="002E0145">
              <w:rPr>
                <w:rFonts w:asciiTheme="minorHAnsi" w:hAnsiTheme="minorHAnsi" w:cstheme="minorHAnsi"/>
                <w:i/>
                <w:color w:val="000000" w:themeColor="text1"/>
                <w:szCs w:val="20"/>
              </w:rPr>
              <w:t>E.g.,</w:t>
            </w:r>
            <w:r w:rsidRPr="002E0145">
              <w:rPr>
                <w:rFonts w:asciiTheme="minorHAnsi" w:hAnsiTheme="minorHAnsi" w:cstheme="minorHAnsi"/>
                <w:i/>
                <w:color w:val="000000" w:themeColor="text1"/>
                <w:szCs w:val="20"/>
              </w:rPr>
              <w:t xml:space="preserve"> Sense of Belonging results are lowest for our </w:t>
            </w:r>
            <w:r w:rsidR="003370C3" w:rsidRPr="002E0145">
              <w:rPr>
                <w:rFonts w:asciiTheme="minorHAnsi" w:hAnsiTheme="minorHAnsi" w:cstheme="minorHAnsi"/>
                <w:i/>
                <w:color w:val="000000" w:themeColor="text1"/>
                <w:szCs w:val="20"/>
              </w:rPr>
              <w:t>6</w:t>
            </w:r>
            <w:r w:rsidR="003370C3" w:rsidRPr="002E0145">
              <w:rPr>
                <w:rFonts w:asciiTheme="minorHAnsi" w:hAnsiTheme="minorHAnsi" w:cstheme="minorHAnsi"/>
                <w:i/>
                <w:color w:val="000000" w:themeColor="text1"/>
                <w:szCs w:val="20"/>
                <w:vertAlign w:val="superscript"/>
              </w:rPr>
              <w:t>th</w:t>
            </w:r>
            <w:r w:rsidR="003370C3" w:rsidRPr="002E0145">
              <w:rPr>
                <w:rFonts w:asciiTheme="minorHAnsi" w:hAnsiTheme="minorHAnsi" w:cstheme="minorHAnsi"/>
                <w:i/>
                <w:color w:val="000000" w:themeColor="text1"/>
                <w:szCs w:val="20"/>
              </w:rPr>
              <w:t xml:space="preserve"> </w:t>
            </w:r>
            <w:r w:rsidRPr="002E0145">
              <w:rPr>
                <w:rFonts w:asciiTheme="minorHAnsi" w:hAnsiTheme="minorHAnsi" w:cstheme="minorHAnsi"/>
                <w:i/>
                <w:color w:val="000000" w:themeColor="text1"/>
                <w:szCs w:val="20"/>
              </w:rPr>
              <w:t xml:space="preserve">grade  </w:t>
            </w:r>
            <w:r w:rsidRPr="002E0145">
              <w:rPr>
                <w:rFonts w:asciiTheme="minorHAnsi" w:hAnsiTheme="minorHAnsi" w:cstheme="minorHAnsi"/>
                <w:i/>
                <w:color w:val="000000" w:themeColor="text1"/>
                <w:szCs w:val="20"/>
              </w:rPr>
              <w:br/>
              <w:t>students at 42%.)</w:t>
            </w:r>
          </w:p>
        </w:tc>
        <w:tc>
          <w:tcPr>
            <w:tcW w:w="7411" w:type="dxa"/>
            <w:gridSpan w:val="3"/>
            <w:tcBorders>
              <w:left w:val="single" w:sz="8" w:space="0" w:color="008CBE"/>
            </w:tcBorders>
          </w:tcPr>
          <w:p w14:paraId="1B5A4605" w14:textId="77777777" w:rsidR="008D3744" w:rsidRPr="002E0145" w:rsidRDefault="008D3744" w:rsidP="00355508">
            <w:pPr>
              <w:tabs>
                <w:tab w:val="left" w:pos="1116"/>
              </w:tabs>
              <w:rPr>
                <w:rFonts w:asciiTheme="minorHAnsi" w:hAnsiTheme="minorHAnsi" w:cstheme="minorHAnsi"/>
              </w:rPr>
            </w:pPr>
          </w:p>
        </w:tc>
      </w:tr>
      <w:tr w:rsidR="008D3744" w14:paraId="5A25412E" w14:textId="77777777" w:rsidTr="00765BF2">
        <w:trPr>
          <w:gridBefore w:val="1"/>
          <w:wBefore w:w="40" w:type="dxa"/>
          <w:trHeight w:val="1296"/>
        </w:trPr>
        <w:tc>
          <w:tcPr>
            <w:tcW w:w="5625" w:type="dxa"/>
            <w:gridSpan w:val="2"/>
            <w:tcBorders>
              <w:left w:val="thinThickSmallGap" w:sz="24" w:space="0" w:color="008CBE"/>
              <w:right w:val="single" w:sz="8" w:space="0" w:color="008CBE"/>
            </w:tcBorders>
            <w:vAlign w:val="center"/>
          </w:tcPr>
          <w:p w14:paraId="4B8F9E65" w14:textId="0FC14223" w:rsidR="008D3744" w:rsidRPr="002E0145" w:rsidRDefault="008D3744" w:rsidP="003370C3">
            <w:pPr>
              <w:spacing w:line="276" w:lineRule="auto"/>
              <w:rPr>
                <w:rFonts w:asciiTheme="minorHAnsi" w:hAnsiTheme="minorHAnsi" w:cstheme="minorHAnsi"/>
                <w:b/>
                <w:szCs w:val="20"/>
              </w:rPr>
            </w:pPr>
            <w:r w:rsidRPr="002E0145">
              <w:rPr>
                <w:rFonts w:asciiTheme="minorHAnsi" w:hAnsiTheme="minorHAnsi" w:cstheme="minorHAnsi"/>
                <w:color w:val="1492B7"/>
                <w:szCs w:val="20"/>
              </w:rPr>
              <w:t xml:space="preserve">How do these observations compare to the predictions you made prior to beginning your data analysis? </w:t>
            </w:r>
            <w:r w:rsidRPr="002E0145">
              <w:rPr>
                <w:rFonts w:asciiTheme="minorHAnsi" w:hAnsiTheme="minorHAnsi" w:cstheme="minorHAnsi"/>
                <w:color w:val="008CBE"/>
                <w:szCs w:val="20"/>
              </w:rPr>
              <w:br/>
            </w:r>
            <w:r w:rsidRPr="002E0145">
              <w:rPr>
                <w:rFonts w:asciiTheme="minorHAnsi" w:hAnsiTheme="minorHAnsi" w:cstheme="minorHAnsi"/>
                <w:i/>
                <w:color w:val="000000" w:themeColor="text1"/>
                <w:szCs w:val="20"/>
              </w:rPr>
              <w:t>(</w:t>
            </w:r>
            <w:r w:rsidR="003370C3" w:rsidRPr="002E0145">
              <w:rPr>
                <w:rFonts w:asciiTheme="minorHAnsi" w:hAnsiTheme="minorHAnsi" w:cstheme="minorHAnsi"/>
                <w:i/>
                <w:color w:val="000000" w:themeColor="text1"/>
                <w:szCs w:val="20"/>
              </w:rPr>
              <w:t>E.g.,</w:t>
            </w:r>
            <w:r w:rsidRPr="002E0145">
              <w:rPr>
                <w:rFonts w:asciiTheme="minorHAnsi" w:hAnsiTheme="minorHAnsi" w:cstheme="minorHAnsi"/>
                <w:i/>
                <w:color w:val="000000" w:themeColor="text1"/>
                <w:szCs w:val="20"/>
              </w:rPr>
              <w:t xml:space="preserve"> I thought our </w:t>
            </w:r>
            <w:r w:rsidR="003370C3" w:rsidRPr="002E0145">
              <w:rPr>
                <w:rFonts w:asciiTheme="minorHAnsi" w:hAnsiTheme="minorHAnsi" w:cstheme="minorHAnsi"/>
                <w:i/>
                <w:color w:val="000000" w:themeColor="text1"/>
                <w:szCs w:val="20"/>
              </w:rPr>
              <w:t>6</w:t>
            </w:r>
            <w:r w:rsidR="003370C3" w:rsidRPr="002E0145">
              <w:rPr>
                <w:rFonts w:asciiTheme="minorHAnsi" w:hAnsiTheme="minorHAnsi" w:cstheme="minorHAnsi"/>
                <w:i/>
                <w:color w:val="000000" w:themeColor="text1"/>
                <w:szCs w:val="20"/>
                <w:vertAlign w:val="superscript"/>
              </w:rPr>
              <w:t>th</w:t>
            </w:r>
            <w:r w:rsidR="003370C3" w:rsidRPr="002E0145">
              <w:rPr>
                <w:rFonts w:asciiTheme="minorHAnsi" w:hAnsiTheme="minorHAnsi" w:cstheme="minorHAnsi"/>
                <w:i/>
                <w:color w:val="000000" w:themeColor="text1"/>
                <w:szCs w:val="20"/>
              </w:rPr>
              <w:t xml:space="preserve"> </w:t>
            </w:r>
            <w:r w:rsidRPr="002E0145">
              <w:rPr>
                <w:rFonts w:asciiTheme="minorHAnsi" w:hAnsiTheme="minorHAnsi" w:cstheme="minorHAnsi"/>
                <w:i/>
                <w:color w:val="000000" w:themeColor="text1"/>
                <w:szCs w:val="20"/>
              </w:rPr>
              <w:t>grade</w:t>
            </w:r>
            <w:r w:rsidR="003370C3" w:rsidRPr="002E0145">
              <w:rPr>
                <w:rFonts w:asciiTheme="minorHAnsi" w:hAnsiTheme="minorHAnsi" w:cstheme="minorHAnsi"/>
                <w:i/>
                <w:color w:val="000000" w:themeColor="text1"/>
                <w:szCs w:val="20"/>
              </w:rPr>
              <w:t xml:space="preserve"> </w:t>
            </w:r>
            <w:r w:rsidRPr="002E0145">
              <w:rPr>
                <w:rFonts w:asciiTheme="minorHAnsi" w:hAnsiTheme="minorHAnsi" w:cstheme="minorHAnsi"/>
                <w:i/>
                <w:color w:val="000000" w:themeColor="text1"/>
                <w:szCs w:val="20"/>
              </w:rPr>
              <w:t xml:space="preserve">results would be higher than our </w:t>
            </w:r>
            <w:r w:rsidR="003370C3" w:rsidRPr="002E0145">
              <w:rPr>
                <w:rFonts w:asciiTheme="minorHAnsi" w:hAnsiTheme="minorHAnsi" w:cstheme="minorHAnsi"/>
                <w:i/>
                <w:color w:val="000000" w:themeColor="text1"/>
                <w:szCs w:val="20"/>
              </w:rPr>
              <w:t>7</w:t>
            </w:r>
            <w:r w:rsidR="003370C3" w:rsidRPr="002E0145">
              <w:rPr>
                <w:rFonts w:asciiTheme="minorHAnsi" w:hAnsiTheme="minorHAnsi" w:cstheme="minorHAnsi"/>
                <w:i/>
                <w:color w:val="000000" w:themeColor="text1"/>
                <w:szCs w:val="20"/>
                <w:vertAlign w:val="superscript"/>
              </w:rPr>
              <w:t>th</w:t>
            </w:r>
            <w:r w:rsidR="003370C3" w:rsidRPr="002E0145">
              <w:rPr>
                <w:rFonts w:asciiTheme="minorHAnsi" w:hAnsiTheme="minorHAnsi" w:cstheme="minorHAnsi"/>
                <w:i/>
                <w:color w:val="000000" w:themeColor="text1"/>
                <w:szCs w:val="20"/>
              </w:rPr>
              <w:t xml:space="preserve"> </w:t>
            </w:r>
            <w:r w:rsidRPr="002E0145">
              <w:rPr>
                <w:rFonts w:asciiTheme="minorHAnsi" w:hAnsiTheme="minorHAnsi" w:cstheme="minorHAnsi"/>
                <w:i/>
                <w:color w:val="000000" w:themeColor="text1"/>
                <w:szCs w:val="20"/>
              </w:rPr>
              <w:t>grade.)</w:t>
            </w:r>
          </w:p>
        </w:tc>
        <w:tc>
          <w:tcPr>
            <w:tcW w:w="7411" w:type="dxa"/>
            <w:gridSpan w:val="3"/>
            <w:tcBorders>
              <w:left w:val="single" w:sz="8" w:space="0" w:color="008CBE"/>
            </w:tcBorders>
          </w:tcPr>
          <w:p w14:paraId="5FBC696C" w14:textId="77777777" w:rsidR="008D3744" w:rsidRPr="002E0145" w:rsidRDefault="008D3744" w:rsidP="00355508">
            <w:pPr>
              <w:rPr>
                <w:rFonts w:asciiTheme="minorHAnsi" w:hAnsiTheme="minorHAnsi" w:cstheme="minorHAnsi"/>
              </w:rPr>
            </w:pPr>
          </w:p>
        </w:tc>
      </w:tr>
      <w:tr w:rsidR="008D3744" w14:paraId="4B92DDAD" w14:textId="77777777" w:rsidTr="00765BF2">
        <w:trPr>
          <w:gridBefore w:val="1"/>
          <w:wBefore w:w="40" w:type="dxa"/>
          <w:trHeight w:val="1296"/>
        </w:trPr>
        <w:tc>
          <w:tcPr>
            <w:tcW w:w="5625" w:type="dxa"/>
            <w:gridSpan w:val="2"/>
            <w:tcBorders>
              <w:left w:val="thinThickSmallGap" w:sz="24" w:space="0" w:color="008CBE"/>
              <w:right w:val="single" w:sz="8" w:space="0" w:color="008CBE"/>
            </w:tcBorders>
            <w:vAlign w:val="center"/>
          </w:tcPr>
          <w:p w14:paraId="62425F98" w14:textId="004294AD" w:rsidR="008D3744" w:rsidRPr="002E0145" w:rsidRDefault="008D3744" w:rsidP="00355508">
            <w:pPr>
              <w:rPr>
                <w:rFonts w:asciiTheme="minorHAnsi" w:hAnsiTheme="minorHAnsi" w:cstheme="minorHAnsi"/>
                <w:szCs w:val="20"/>
              </w:rPr>
            </w:pPr>
            <w:r w:rsidRPr="002E0145">
              <w:rPr>
                <w:rFonts w:asciiTheme="minorHAnsi" w:hAnsiTheme="minorHAnsi" w:cstheme="minorHAnsi"/>
                <w:color w:val="1492B7"/>
                <w:szCs w:val="20"/>
              </w:rPr>
              <w:t>What do you want to investigate further?</w:t>
            </w:r>
            <w:r w:rsidRPr="002E0145">
              <w:rPr>
                <w:rFonts w:asciiTheme="minorHAnsi" w:hAnsiTheme="minorHAnsi" w:cstheme="minorHAnsi"/>
                <w:b/>
                <w:color w:val="1492B7"/>
                <w:szCs w:val="20"/>
              </w:rPr>
              <w:t xml:space="preserve"> </w:t>
            </w:r>
            <w:r w:rsidRPr="002E0145">
              <w:rPr>
                <w:rFonts w:asciiTheme="minorHAnsi" w:hAnsiTheme="minorHAnsi" w:cstheme="minorHAnsi"/>
                <w:b/>
                <w:color w:val="1492B7"/>
                <w:szCs w:val="20"/>
              </w:rPr>
              <w:br/>
            </w:r>
            <w:r w:rsidRPr="002E0145">
              <w:rPr>
                <w:rFonts w:asciiTheme="minorHAnsi" w:hAnsiTheme="minorHAnsi" w:cstheme="minorHAnsi"/>
                <w:i/>
                <w:szCs w:val="20"/>
              </w:rPr>
              <w:t>(</w:t>
            </w:r>
            <w:r w:rsidRPr="002E0145">
              <w:rPr>
                <w:rFonts w:asciiTheme="minorHAnsi" w:hAnsiTheme="minorHAnsi" w:cstheme="minorHAnsi"/>
                <w:i/>
                <w:color w:val="000000" w:themeColor="text1"/>
                <w:szCs w:val="20"/>
              </w:rPr>
              <w:t xml:space="preserve">Are there any patterns among other measures for </w:t>
            </w:r>
            <w:r w:rsidR="003370C3" w:rsidRPr="002E0145">
              <w:rPr>
                <w:rFonts w:asciiTheme="minorHAnsi" w:hAnsiTheme="minorHAnsi" w:cstheme="minorHAnsi"/>
                <w:i/>
                <w:color w:val="000000" w:themeColor="text1"/>
                <w:szCs w:val="20"/>
              </w:rPr>
              <w:t>6</w:t>
            </w:r>
            <w:r w:rsidR="003370C3" w:rsidRPr="002E0145">
              <w:rPr>
                <w:rFonts w:asciiTheme="minorHAnsi" w:hAnsiTheme="minorHAnsi" w:cstheme="minorHAnsi"/>
                <w:i/>
                <w:color w:val="000000" w:themeColor="text1"/>
                <w:szCs w:val="20"/>
                <w:vertAlign w:val="superscript"/>
              </w:rPr>
              <w:t>th</w:t>
            </w:r>
            <w:r w:rsidR="003370C3" w:rsidRPr="002E0145">
              <w:rPr>
                <w:rFonts w:asciiTheme="minorHAnsi" w:hAnsiTheme="minorHAnsi" w:cstheme="minorHAnsi"/>
                <w:i/>
                <w:color w:val="000000" w:themeColor="text1"/>
                <w:szCs w:val="20"/>
              </w:rPr>
              <w:t xml:space="preserve"> </w:t>
            </w:r>
            <w:r w:rsidRPr="002E0145">
              <w:rPr>
                <w:rFonts w:asciiTheme="minorHAnsi" w:hAnsiTheme="minorHAnsi" w:cstheme="minorHAnsi"/>
                <w:i/>
                <w:color w:val="000000" w:themeColor="text1"/>
                <w:szCs w:val="20"/>
              </w:rPr>
              <w:t>grade students?)</w:t>
            </w:r>
          </w:p>
        </w:tc>
        <w:tc>
          <w:tcPr>
            <w:tcW w:w="7411" w:type="dxa"/>
            <w:gridSpan w:val="3"/>
            <w:tcBorders>
              <w:left w:val="single" w:sz="8" w:space="0" w:color="008CBE"/>
            </w:tcBorders>
          </w:tcPr>
          <w:p w14:paraId="275A3AEA" w14:textId="77777777" w:rsidR="008D3744" w:rsidRPr="002E0145" w:rsidRDefault="008D3744" w:rsidP="00355508">
            <w:pPr>
              <w:rPr>
                <w:rFonts w:asciiTheme="minorHAnsi" w:hAnsiTheme="minorHAnsi" w:cstheme="minorHAnsi"/>
                <w:szCs w:val="20"/>
              </w:rPr>
            </w:pPr>
          </w:p>
        </w:tc>
      </w:tr>
      <w:tr w:rsidR="003370C3" w:rsidRPr="00AD665E" w14:paraId="78BF8E35" w14:textId="77777777" w:rsidTr="00765BF2">
        <w:tblPrEx>
          <w:tblCellMar>
            <w:top w:w="0" w:type="dxa"/>
            <w:left w:w="108" w:type="dxa"/>
            <w:bottom w:w="0" w:type="dxa"/>
            <w:right w:w="108" w:type="dxa"/>
          </w:tblCellMar>
        </w:tblPrEx>
        <w:trPr>
          <w:gridAfter w:val="1"/>
          <w:wAfter w:w="40" w:type="dxa"/>
          <w:trHeight w:val="1296"/>
        </w:trPr>
        <w:tc>
          <w:tcPr>
            <w:tcW w:w="3465" w:type="dxa"/>
            <w:gridSpan w:val="2"/>
            <w:tcBorders>
              <w:left w:val="single" w:sz="4" w:space="0" w:color="auto"/>
            </w:tcBorders>
            <w:shd w:val="clear" w:color="auto" w:fill="1492B7"/>
            <w:vAlign w:val="center"/>
          </w:tcPr>
          <w:p w14:paraId="0C031891" w14:textId="77777777" w:rsidR="003370C3" w:rsidRPr="00765BF2" w:rsidRDefault="003370C3" w:rsidP="003370C3">
            <w:pPr>
              <w:spacing w:line="276" w:lineRule="auto"/>
              <w:jc w:val="center"/>
              <w:rPr>
                <w:rFonts w:asciiTheme="minorHAnsi" w:hAnsiTheme="minorHAnsi" w:cstheme="minorHAnsi"/>
                <w:b/>
                <w:color w:val="FFFFFF" w:themeColor="background1"/>
                <w:szCs w:val="20"/>
              </w:rPr>
            </w:pPr>
            <w:r w:rsidRPr="00765BF2">
              <w:rPr>
                <w:rFonts w:asciiTheme="minorHAnsi" w:hAnsiTheme="minorHAnsi" w:cstheme="minorHAnsi"/>
                <w:b/>
                <w:color w:val="FFFFFF" w:themeColor="background1"/>
                <w:szCs w:val="20"/>
              </w:rPr>
              <w:lastRenderedPageBreak/>
              <w:t>What are our strengths?</w:t>
            </w:r>
          </w:p>
          <w:p w14:paraId="6DD22879" w14:textId="77777777" w:rsidR="003370C3" w:rsidRPr="00765BF2" w:rsidRDefault="003370C3" w:rsidP="00765BF2">
            <w:pPr>
              <w:spacing w:line="276" w:lineRule="auto"/>
              <w:rPr>
                <w:rFonts w:asciiTheme="minorHAnsi" w:hAnsiTheme="minorHAnsi" w:cstheme="minorHAnsi"/>
                <w:color w:val="FFFFFF" w:themeColor="background1"/>
                <w:szCs w:val="20"/>
              </w:rPr>
            </w:pPr>
            <w:r w:rsidRPr="00765BF2">
              <w:rPr>
                <w:rFonts w:asciiTheme="minorHAnsi" w:hAnsiTheme="minorHAnsi" w:cstheme="minorHAnsi"/>
                <w:color w:val="FFFFFF" w:themeColor="background1"/>
                <w:szCs w:val="20"/>
              </w:rPr>
              <w:t xml:space="preserve">Additional questions to consider - Why is this a strength? What have we done to improve results? </w:t>
            </w:r>
          </w:p>
        </w:tc>
        <w:tc>
          <w:tcPr>
            <w:tcW w:w="3690" w:type="dxa"/>
            <w:gridSpan w:val="2"/>
            <w:shd w:val="clear" w:color="auto" w:fill="1492B7"/>
            <w:vAlign w:val="center"/>
          </w:tcPr>
          <w:p w14:paraId="326793D5" w14:textId="77777777" w:rsidR="003370C3" w:rsidRPr="00765BF2" w:rsidRDefault="003370C3" w:rsidP="003370C3">
            <w:pPr>
              <w:spacing w:line="276" w:lineRule="auto"/>
              <w:jc w:val="center"/>
              <w:rPr>
                <w:rFonts w:asciiTheme="minorHAnsi" w:hAnsiTheme="minorHAnsi" w:cstheme="minorHAnsi"/>
                <w:b/>
                <w:color w:val="FFFFFF" w:themeColor="background1"/>
                <w:szCs w:val="20"/>
              </w:rPr>
            </w:pPr>
            <w:r w:rsidRPr="00765BF2">
              <w:rPr>
                <w:rFonts w:asciiTheme="minorHAnsi" w:hAnsiTheme="minorHAnsi" w:cstheme="minorHAnsi"/>
                <w:b/>
                <w:color w:val="FFFFFF" w:themeColor="background1"/>
                <w:szCs w:val="20"/>
              </w:rPr>
              <w:t>Where can we improve?</w:t>
            </w:r>
          </w:p>
          <w:p w14:paraId="4A9F1F2E" w14:textId="77777777" w:rsidR="003370C3" w:rsidRPr="00765BF2" w:rsidRDefault="003370C3" w:rsidP="00765BF2">
            <w:pPr>
              <w:spacing w:line="276" w:lineRule="auto"/>
              <w:rPr>
                <w:rFonts w:asciiTheme="minorHAnsi" w:hAnsiTheme="minorHAnsi" w:cstheme="minorHAnsi"/>
                <w:color w:val="FFFFFF" w:themeColor="background1"/>
                <w:szCs w:val="20"/>
              </w:rPr>
            </w:pPr>
            <w:r w:rsidRPr="00765BF2">
              <w:rPr>
                <w:rFonts w:asciiTheme="minorHAnsi" w:hAnsiTheme="minorHAnsi" w:cstheme="minorHAnsi"/>
                <w:color w:val="FFFFFF" w:themeColor="background1"/>
                <w:szCs w:val="20"/>
              </w:rPr>
              <w:t xml:space="preserve">Additional questions to consider - What do you want to investigate further? </w:t>
            </w:r>
          </w:p>
        </w:tc>
        <w:tc>
          <w:tcPr>
            <w:tcW w:w="5881" w:type="dxa"/>
            <w:shd w:val="clear" w:color="auto" w:fill="1492B7"/>
            <w:vAlign w:val="center"/>
          </w:tcPr>
          <w:p w14:paraId="557C0884" w14:textId="77777777" w:rsidR="003370C3" w:rsidRPr="00765BF2" w:rsidRDefault="003370C3" w:rsidP="003370C3">
            <w:pPr>
              <w:spacing w:line="276" w:lineRule="auto"/>
              <w:jc w:val="center"/>
              <w:rPr>
                <w:rFonts w:asciiTheme="minorHAnsi" w:hAnsiTheme="minorHAnsi" w:cstheme="minorHAnsi"/>
                <w:b/>
                <w:color w:val="FFFFFF" w:themeColor="background1"/>
                <w:szCs w:val="20"/>
              </w:rPr>
            </w:pPr>
            <w:r w:rsidRPr="00765BF2">
              <w:rPr>
                <w:rFonts w:asciiTheme="minorHAnsi" w:hAnsiTheme="minorHAnsi" w:cstheme="minorHAnsi"/>
                <w:b/>
                <w:color w:val="FFFFFF" w:themeColor="background1"/>
                <w:szCs w:val="20"/>
              </w:rPr>
              <w:t>What strategies can we use to improve?</w:t>
            </w:r>
          </w:p>
          <w:p w14:paraId="4A39D3E0" w14:textId="77777777" w:rsidR="003370C3" w:rsidRDefault="003370C3" w:rsidP="00765BF2">
            <w:pPr>
              <w:spacing w:line="276" w:lineRule="auto"/>
              <w:rPr>
                <w:rFonts w:asciiTheme="minorHAnsi" w:hAnsiTheme="minorHAnsi" w:cstheme="minorHAnsi"/>
                <w:color w:val="FFFFFF" w:themeColor="background1"/>
                <w:szCs w:val="20"/>
              </w:rPr>
            </w:pPr>
            <w:r w:rsidRPr="00765BF2">
              <w:rPr>
                <w:rFonts w:asciiTheme="minorHAnsi" w:hAnsiTheme="minorHAnsi" w:cstheme="minorHAnsi"/>
                <w:color w:val="FFFFFF" w:themeColor="background1"/>
                <w:szCs w:val="20"/>
              </w:rPr>
              <w:t xml:space="preserve">Additional questions to consider - What are some best practices we can use to affect our future results? </w:t>
            </w:r>
          </w:p>
          <w:p w14:paraId="7A1E5569" w14:textId="7F06FD8C" w:rsidR="00765BF2" w:rsidRPr="00765BF2" w:rsidRDefault="00765BF2" w:rsidP="00765BF2">
            <w:pPr>
              <w:spacing w:line="276" w:lineRule="auto"/>
              <w:rPr>
                <w:rFonts w:asciiTheme="minorHAnsi" w:hAnsiTheme="minorHAnsi" w:cstheme="minorHAnsi"/>
                <w:color w:val="FFFFFF" w:themeColor="background1"/>
                <w:szCs w:val="20"/>
              </w:rPr>
            </w:pPr>
          </w:p>
        </w:tc>
      </w:tr>
      <w:tr w:rsidR="003370C3" w:rsidRPr="00AD665E" w14:paraId="335B5CEA" w14:textId="77777777" w:rsidTr="00765BF2">
        <w:tblPrEx>
          <w:tblCellMar>
            <w:top w:w="0" w:type="dxa"/>
            <w:left w:w="108" w:type="dxa"/>
            <w:bottom w:w="0" w:type="dxa"/>
            <w:right w:w="108" w:type="dxa"/>
          </w:tblCellMar>
        </w:tblPrEx>
        <w:trPr>
          <w:gridAfter w:val="1"/>
          <w:wAfter w:w="40" w:type="dxa"/>
          <w:trHeight w:val="1728"/>
        </w:trPr>
        <w:tc>
          <w:tcPr>
            <w:tcW w:w="3465" w:type="dxa"/>
            <w:gridSpan w:val="2"/>
            <w:tcBorders>
              <w:left w:val="single" w:sz="4" w:space="0" w:color="auto"/>
            </w:tcBorders>
            <w:shd w:val="clear" w:color="auto" w:fill="F2F2F2" w:themeFill="background1" w:themeFillShade="F2"/>
            <w:vAlign w:val="center"/>
          </w:tcPr>
          <w:p w14:paraId="67BF8B33" w14:textId="753B24A5" w:rsidR="003370C3" w:rsidRPr="00765BF2" w:rsidRDefault="003370C3" w:rsidP="00765BF2">
            <w:pPr>
              <w:spacing w:line="276" w:lineRule="auto"/>
              <w:rPr>
                <w:rFonts w:asciiTheme="minorHAnsi" w:hAnsiTheme="minorHAnsi" w:cstheme="minorHAnsi"/>
                <w:i/>
                <w:color w:val="595959" w:themeColor="text1" w:themeTint="A6"/>
              </w:rPr>
            </w:pPr>
            <w:r w:rsidRPr="00765BF2">
              <w:rPr>
                <w:rFonts w:asciiTheme="minorHAnsi" w:hAnsiTheme="minorHAnsi" w:cstheme="minorHAnsi"/>
                <w:i/>
                <w:color w:val="595959" w:themeColor="text1" w:themeTint="A6"/>
              </w:rPr>
              <w:t>(E.g., Our Positive Teacher Student Relations results across all grades are quite high at 85%, well above the OurSCHOOL and replica line.)</w:t>
            </w:r>
          </w:p>
        </w:tc>
        <w:tc>
          <w:tcPr>
            <w:tcW w:w="3690" w:type="dxa"/>
            <w:gridSpan w:val="2"/>
            <w:shd w:val="clear" w:color="auto" w:fill="F2F2F2" w:themeFill="background1" w:themeFillShade="F2"/>
            <w:vAlign w:val="center"/>
          </w:tcPr>
          <w:p w14:paraId="3A4C1EC9" w14:textId="7EC6BED1" w:rsidR="003370C3" w:rsidRPr="00765BF2" w:rsidRDefault="003370C3" w:rsidP="00765BF2">
            <w:pPr>
              <w:spacing w:line="276" w:lineRule="auto"/>
              <w:rPr>
                <w:rFonts w:asciiTheme="minorHAnsi" w:hAnsiTheme="minorHAnsi" w:cstheme="minorHAnsi"/>
                <w:b/>
                <w:i/>
                <w:color w:val="595959" w:themeColor="text1" w:themeTint="A6"/>
              </w:rPr>
            </w:pPr>
            <w:r w:rsidRPr="00765BF2">
              <w:rPr>
                <w:rFonts w:asciiTheme="minorHAnsi" w:hAnsiTheme="minorHAnsi" w:cstheme="minorHAnsi"/>
                <w:i/>
                <w:color w:val="595959" w:themeColor="text1" w:themeTint="A6"/>
              </w:rPr>
              <w:t>(E.g., I want to investigate our Feel Safe results. Our Feel Safe at School results are low for our 5</w:t>
            </w:r>
            <w:r w:rsidRPr="00765BF2">
              <w:rPr>
                <w:rFonts w:asciiTheme="minorHAnsi" w:hAnsiTheme="minorHAnsi" w:cstheme="minorHAnsi"/>
                <w:i/>
                <w:color w:val="595959" w:themeColor="text1" w:themeTint="A6"/>
                <w:vertAlign w:val="superscript"/>
              </w:rPr>
              <w:t>th</w:t>
            </w:r>
            <w:r w:rsidRPr="00765BF2">
              <w:rPr>
                <w:rFonts w:asciiTheme="minorHAnsi" w:hAnsiTheme="minorHAnsi" w:cstheme="minorHAnsi"/>
                <w:i/>
                <w:color w:val="595959" w:themeColor="text1" w:themeTint="A6"/>
              </w:rPr>
              <w:t xml:space="preserve"> grade students, at 35%.)</w:t>
            </w:r>
          </w:p>
        </w:tc>
        <w:tc>
          <w:tcPr>
            <w:tcW w:w="5881" w:type="dxa"/>
            <w:shd w:val="clear" w:color="auto" w:fill="F2F2F2" w:themeFill="background1" w:themeFillShade="F2"/>
            <w:vAlign w:val="center"/>
          </w:tcPr>
          <w:p w14:paraId="1545D725" w14:textId="589A051F" w:rsidR="003370C3" w:rsidRPr="00765BF2" w:rsidRDefault="003370C3" w:rsidP="00765BF2">
            <w:pPr>
              <w:spacing w:line="276" w:lineRule="auto"/>
              <w:rPr>
                <w:rFonts w:asciiTheme="minorHAnsi" w:hAnsiTheme="minorHAnsi" w:cstheme="minorHAnsi"/>
                <w:b/>
                <w:i/>
                <w:color w:val="595959" w:themeColor="text1" w:themeTint="A6"/>
              </w:rPr>
            </w:pPr>
            <w:r w:rsidRPr="00765BF2">
              <w:rPr>
                <w:rFonts w:asciiTheme="minorHAnsi" w:hAnsiTheme="minorHAnsi" w:cstheme="minorHAnsi"/>
                <w:i/>
                <w:color w:val="595959" w:themeColor="text1" w:themeTint="A6"/>
              </w:rPr>
              <w:t>(E.g., To improve our Feel Safe at School results I will hold a focus group with 5</w:t>
            </w:r>
            <w:r w:rsidRPr="00765BF2">
              <w:rPr>
                <w:rFonts w:asciiTheme="minorHAnsi" w:hAnsiTheme="minorHAnsi" w:cstheme="minorHAnsi"/>
                <w:i/>
                <w:color w:val="595959" w:themeColor="text1" w:themeTint="A6"/>
                <w:vertAlign w:val="superscript"/>
              </w:rPr>
              <w:t>th</w:t>
            </w:r>
            <w:r w:rsidRPr="00765BF2">
              <w:rPr>
                <w:rFonts w:asciiTheme="minorHAnsi" w:hAnsiTheme="minorHAnsi" w:cstheme="minorHAnsi"/>
                <w:i/>
                <w:color w:val="595959" w:themeColor="text1" w:themeTint="A6"/>
              </w:rPr>
              <w:t xml:space="preserve"> grade students. Based on the comments in our custom question, our 5</w:t>
            </w:r>
            <w:r w:rsidRPr="00765BF2">
              <w:rPr>
                <w:rFonts w:asciiTheme="minorHAnsi" w:hAnsiTheme="minorHAnsi" w:cstheme="minorHAnsi"/>
                <w:i/>
                <w:color w:val="595959" w:themeColor="text1" w:themeTint="A6"/>
                <w:vertAlign w:val="superscript"/>
              </w:rPr>
              <w:t>th</w:t>
            </w:r>
            <w:r w:rsidRPr="00765BF2">
              <w:rPr>
                <w:rFonts w:asciiTheme="minorHAnsi" w:hAnsiTheme="minorHAnsi" w:cstheme="minorHAnsi"/>
                <w:i/>
                <w:color w:val="595959" w:themeColor="text1" w:themeTint="A6"/>
              </w:rPr>
              <w:t xml:space="preserve"> grade students do not feel safe in the morning on the playground because the high school students are around, and there are not enough teachers to supervise. We can increase supervision in the morning to see if this will help.)</w:t>
            </w:r>
          </w:p>
        </w:tc>
      </w:tr>
      <w:tr w:rsidR="003370C3" w:rsidRPr="00AD665E" w14:paraId="1317EB52" w14:textId="77777777" w:rsidTr="00765BF2">
        <w:tblPrEx>
          <w:tblCellMar>
            <w:top w:w="0" w:type="dxa"/>
            <w:left w:w="108" w:type="dxa"/>
            <w:bottom w:w="0" w:type="dxa"/>
            <w:right w:w="108" w:type="dxa"/>
          </w:tblCellMar>
        </w:tblPrEx>
        <w:trPr>
          <w:gridAfter w:val="1"/>
          <w:wAfter w:w="40" w:type="dxa"/>
          <w:trHeight w:val="5972"/>
        </w:trPr>
        <w:tc>
          <w:tcPr>
            <w:tcW w:w="3465" w:type="dxa"/>
            <w:gridSpan w:val="2"/>
            <w:tcBorders>
              <w:left w:val="single" w:sz="4" w:space="0" w:color="auto"/>
            </w:tcBorders>
          </w:tcPr>
          <w:p w14:paraId="530858DE" w14:textId="77777777" w:rsidR="003370C3" w:rsidRPr="001E0FC8" w:rsidRDefault="003370C3" w:rsidP="00355508">
            <w:pPr>
              <w:spacing w:after="200" w:line="288" w:lineRule="auto"/>
              <w:rPr>
                <w:color w:val="000000" w:themeColor="text1"/>
                <w:sz w:val="24"/>
                <w:szCs w:val="24"/>
              </w:rPr>
            </w:pPr>
          </w:p>
        </w:tc>
        <w:tc>
          <w:tcPr>
            <w:tcW w:w="3690" w:type="dxa"/>
            <w:gridSpan w:val="2"/>
          </w:tcPr>
          <w:p w14:paraId="02463104" w14:textId="77777777" w:rsidR="003370C3" w:rsidRPr="001E0FC8" w:rsidRDefault="003370C3" w:rsidP="00355508">
            <w:pPr>
              <w:contextualSpacing/>
              <w:rPr>
                <w:rFonts w:ascii="Calibri Light" w:hAnsi="Calibri Light"/>
                <w:color w:val="000000" w:themeColor="text1"/>
                <w:spacing w:val="-15"/>
                <w:sz w:val="24"/>
                <w:szCs w:val="24"/>
              </w:rPr>
            </w:pPr>
          </w:p>
        </w:tc>
        <w:tc>
          <w:tcPr>
            <w:tcW w:w="5881" w:type="dxa"/>
          </w:tcPr>
          <w:p w14:paraId="59D31D4D" w14:textId="77777777" w:rsidR="003370C3" w:rsidRPr="001E0FC8" w:rsidRDefault="003370C3" w:rsidP="00355508">
            <w:pPr>
              <w:contextualSpacing/>
              <w:rPr>
                <w:rFonts w:ascii="Calibri Light" w:hAnsi="Calibri Light"/>
                <w:color w:val="000000" w:themeColor="text1"/>
                <w:spacing w:val="-15"/>
                <w:sz w:val="24"/>
                <w:szCs w:val="24"/>
              </w:rPr>
            </w:pPr>
          </w:p>
        </w:tc>
      </w:tr>
    </w:tbl>
    <w:p w14:paraId="7A679F1A" w14:textId="0A4234B3" w:rsidR="00904D16" w:rsidRPr="009C13AE" w:rsidRDefault="000A4AFF" w:rsidP="009C13AE">
      <w:pPr>
        <w:rPr>
          <w:sz w:val="12"/>
          <w:szCs w:val="24"/>
        </w:rPr>
      </w:pPr>
      <w:r w:rsidRPr="002243D3">
        <w:rPr>
          <w:noProof/>
        </w:rPr>
        <mc:AlternateContent>
          <mc:Choice Requires="wps">
            <w:drawing>
              <wp:anchor distT="0" distB="0" distL="114300" distR="114300" simplePos="0" relativeHeight="251663360" behindDoc="0" locked="0" layoutInCell="1" allowOverlap="1" wp14:anchorId="08A4DA11" wp14:editId="1FE3B2C5">
                <wp:simplePos x="0" y="0"/>
                <wp:positionH relativeFrom="column">
                  <wp:posOffset>6553200</wp:posOffset>
                </wp:positionH>
                <wp:positionV relativeFrom="paragraph">
                  <wp:posOffset>135890</wp:posOffset>
                </wp:positionV>
                <wp:extent cx="1912620" cy="215900"/>
                <wp:effectExtent l="0" t="0" r="0" b="0"/>
                <wp:wrapNone/>
                <wp:docPr id="5" name="Rectangle 4">
                  <a:extLst xmlns:a="http://schemas.openxmlformats.org/drawingml/2006/main">
                    <a:ext uri="{FF2B5EF4-FFF2-40B4-BE49-F238E27FC236}">
                      <a16:creationId xmlns:a16="http://schemas.microsoft.com/office/drawing/2014/main" id="{8D3F1159-6D3B-4927-9897-38113B9473BB}"/>
                    </a:ext>
                  </a:extLst>
                </wp:docPr>
                <wp:cNvGraphicFramePr/>
                <a:graphic xmlns:a="http://schemas.openxmlformats.org/drawingml/2006/main">
                  <a:graphicData uri="http://schemas.microsoft.com/office/word/2010/wordprocessingShape">
                    <wps:wsp>
                      <wps:cNvSpPr/>
                      <wps:spPr>
                        <a:xfrm>
                          <a:off x="0" y="0"/>
                          <a:ext cx="1912620" cy="215900"/>
                        </a:xfrm>
                        <a:prstGeom prst="rect">
                          <a:avLst/>
                        </a:prstGeom>
                      </wps:spPr>
                      <wps:txbx>
                        <w:txbxContent>
                          <w:p w14:paraId="30E743F7" w14:textId="283B64F8" w:rsidR="00B61C12" w:rsidRPr="001C6E5D" w:rsidRDefault="00B61C12" w:rsidP="002243D3">
                            <w:pPr>
                              <w:pStyle w:val="NormalWeb"/>
                              <w:spacing w:before="0" w:beforeAutospacing="0" w:after="0" w:afterAutospacing="0"/>
                              <w:jc w:val="center"/>
                              <w:rPr>
                                <w:rFonts w:asciiTheme="majorHAnsi" w:hAnsiTheme="majorHAnsi"/>
                                <w:color w:val="A6A6A6" w:themeColor="background1" w:themeShade="A6"/>
                                <w:sz w:val="12"/>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8A4DA11" id="Rectangle 4" o:spid="_x0000_s1027" style="position:absolute;margin-left:516pt;margin-top:10.7pt;width:150.6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" filled="f" stroked="f">
                <v:textbox>
                  <w:txbxContent>
                    <w:p w14:paraId="30E743F7" w14:textId="283B64F8" w:rsidR="00B61C12" w:rsidRPr="001C6E5D" w:rsidRDefault="00B61C12" w:rsidP="002243D3">
                      <w:pPr>
                        <w:pStyle w:val="NormalWeb"/>
                        <w:spacing w:before="0" w:beforeAutospacing="0" w:after="0" w:afterAutospacing="0"/>
                        <w:jc w:val="center"/>
                        <w:rPr>
                          <w:rFonts w:asciiTheme="majorHAnsi" w:hAnsiTheme="majorHAnsi"/>
                          <w:color w:val="A6A6A6" w:themeColor="background1" w:themeShade="A6"/>
                          <w:sz w:val="12"/>
                        </w:rPr>
                      </w:pPr>
                    </w:p>
                  </w:txbxContent>
                </v:textbox>
              </v:rect>
            </w:pict>
          </mc:Fallback>
        </mc:AlternateContent>
      </w:r>
    </w:p>
    <w:sectPr w:rsidR="00904D16" w:rsidRPr="009C13AE" w:rsidSect="00E82B26">
      <w:footerReference w:type="default" r:id="rId10"/>
      <w:headerReference w:type="first" r:id="rId11"/>
      <w:footerReference w:type="first" r:id="rId12"/>
      <w:pgSz w:w="15840" w:h="12240" w:orient="landscape"/>
      <w:pgMar w:top="810" w:right="1440" w:bottom="270" w:left="1440"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E76C4" w14:textId="77777777" w:rsidR="008961AB" w:rsidRDefault="008961AB">
      <w:pPr>
        <w:spacing w:after="0" w:line="240" w:lineRule="auto"/>
      </w:pPr>
      <w:r>
        <w:separator/>
      </w:r>
    </w:p>
  </w:endnote>
  <w:endnote w:type="continuationSeparator" w:id="0">
    <w:p w14:paraId="4ED412FC" w14:textId="77777777" w:rsidR="008961AB" w:rsidRDefault="0089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797288"/>
      <w:docPartObj>
        <w:docPartGallery w:val="Page Numbers (Bottom of Page)"/>
        <w:docPartUnique/>
      </w:docPartObj>
    </w:sdtPr>
    <w:sdtEndPr>
      <w:rPr>
        <w:noProof/>
        <w:color w:val="008FBE"/>
      </w:rPr>
    </w:sdtEndPr>
    <w:sdtContent>
      <w:p w14:paraId="6EDEA81E" w14:textId="77777777" w:rsidR="00B61C12" w:rsidRDefault="00B61C12" w:rsidP="003F7657">
        <w:pPr>
          <w:pStyle w:val="Footer"/>
        </w:pPr>
      </w:p>
      <w:p w14:paraId="6EE47B69" w14:textId="66471AD0" w:rsidR="00B61C12" w:rsidRPr="001E0FC8" w:rsidRDefault="00B61C12" w:rsidP="003F7657">
        <w:pPr>
          <w:pStyle w:val="Footer"/>
          <w:rPr>
            <w:sz w:val="16"/>
            <w:lang w:val="en-US"/>
          </w:rPr>
        </w:pPr>
        <w:r w:rsidRPr="001E0FC8">
          <w:rPr>
            <w:sz w:val="16"/>
            <w:lang w:val="en-US"/>
          </w:rPr>
          <w:t>© 20</w:t>
        </w:r>
        <w:r w:rsidR="0049574C">
          <w:rPr>
            <w:sz w:val="16"/>
            <w:lang w:val="en-US"/>
          </w:rPr>
          <w:t>22</w:t>
        </w:r>
        <w:r w:rsidRPr="001E0FC8">
          <w:rPr>
            <w:sz w:val="16"/>
            <w:lang w:val="en-US"/>
          </w:rPr>
          <w:t xml:space="preserve"> The Learning Bar Inc. All rights reserved.</w:t>
        </w:r>
      </w:p>
      <w:p w14:paraId="4E5F565E" w14:textId="77777777" w:rsidR="00B61C12" w:rsidRPr="003F7657" w:rsidRDefault="00B61C12">
        <w:pPr>
          <w:pStyle w:val="Footer"/>
          <w:jc w:val="right"/>
          <w:rPr>
            <w:color w:val="008FBE"/>
          </w:rPr>
        </w:pPr>
        <w:r w:rsidRPr="003F7657">
          <w:rPr>
            <w:color w:val="008FBE"/>
          </w:rPr>
          <w:fldChar w:fldCharType="begin"/>
        </w:r>
        <w:r w:rsidRPr="003F7657">
          <w:rPr>
            <w:color w:val="008FBE"/>
          </w:rPr>
          <w:instrText xml:space="preserve"> PAGE   \* MERGEFORMAT </w:instrText>
        </w:r>
        <w:r w:rsidRPr="003F7657">
          <w:rPr>
            <w:color w:val="008FBE"/>
          </w:rPr>
          <w:fldChar w:fldCharType="separate"/>
        </w:r>
        <w:r>
          <w:rPr>
            <w:noProof/>
            <w:color w:val="008FBE"/>
          </w:rPr>
          <w:t>7</w:t>
        </w:r>
        <w:r w:rsidRPr="003F7657">
          <w:rPr>
            <w:noProof/>
            <w:color w:val="008FBE"/>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823E" w14:textId="77777777" w:rsidR="00B61C12" w:rsidRDefault="00B61C12" w:rsidP="00474A43">
    <w:pPr>
      <w:pStyle w:val="Footer"/>
      <w:rPr>
        <w:sz w:val="16"/>
        <w:lang w:val="en-US"/>
      </w:rPr>
    </w:pPr>
    <w:bookmarkStart w:id="0" w:name="_Hlk533081706"/>
    <w:bookmarkStart w:id="1" w:name="_Hlk533081774"/>
  </w:p>
  <w:p w14:paraId="64CD5BF6" w14:textId="5B06E8A9" w:rsidR="00B61C12" w:rsidRPr="00E82B26" w:rsidRDefault="00B61C12" w:rsidP="00474A43">
    <w:pPr>
      <w:pStyle w:val="Footer"/>
      <w:rPr>
        <w:sz w:val="16"/>
        <w:lang w:val="en-US"/>
      </w:rPr>
    </w:pPr>
    <w:r w:rsidRPr="00E82B26">
      <w:rPr>
        <w:sz w:val="16"/>
        <w:lang w:val="en-US"/>
      </w:rPr>
      <w:t>© 20</w:t>
    </w:r>
    <w:r w:rsidR="0049574C">
      <w:rPr>
        <w:sz w:val="16"/>
        <w:lang w:val="en-US"/>
      </w:rPr>
      <w:t>22</w:t>
    </w:r>
    <w:r w:rsidRPr="00E82B26">
      <w:rPr>
        <w:sz w:val="16"/>
        <w:lang w:val="en-US"/>
      </w:rPr>
      <w:t xml:space="preserve"> The Learning Bar Inc. All rights reserved.</w:t>
    </w:r>
    <w:bookmarkEnd w:id="0"/>
  </w:p>
  <w:bookmarkEnd w:id="1"/>
  <w:p w14:paraId="354DEB99" w14:textId="77777777" w:rsidR="00B61C12" w:rsidRPr="003F7657" w:rsidRDefault="00B61C12" w:rsidP="003F7657">
    <w:pPr>
      <w:pStyle w:val="Footer"/>
      <w:jc w:val="right"/>
      <w:rPr>
        <w:color w:val="008FBE"/>
      </w:rPr>
    </w:pPr>
    <w:r w:rsidRPr="003F7657">
      <w:rPr>
        <w:color w:val="008FB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BD571" w14:textId="77777777" w:rsidR="008961AB" w:rsidRDefault="008961AB">
      <w:pPr>
        <w:spacing w:after="0" w:line="240" w:lineRule="auto"/>
      </w:pPr>
      <w:r>
        <w:separator/>
      </w:r>
    </w:p>
  </w:footnote>
  <w:footnote w:type="continuationSeparator" w:id="0">
    <w:p w14:paraId="3172C583" w14:textId="77777777" w:rsidR="008961AB" w:rsidRDefault="00896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993E" w14:textId="77777777" w:rsidR="00B61C12" w:rsidRDefault="00B61C12">
    <w:pPr>
      <w:pBdr>
        <w:top w:val="nil"/>
        <w:left w:val="nil"/>
        <w:bottom w:val="nil"/>
        <w:right w:val="nil"/>
        <w:between w:val="nil"/>
      </w:pBdr>
      <w:tabs>
        <w:tab w:val="center" w:pos="4680"/>
        <w:tab w:val="right" w:pos="9360"/>
      </w:tabs>
      <w:spacing w:after="0" w:line="240" w:lineRule="auto"/>
      <w:rPr>
        <w:color w:val="000000"/>
      </w:rPr>
    </w:pPr>
    <w:r w:rsidRPr="000E15F8">
      <w:rPr>
        <w:noProof/>
        <w:color w:val="000000"/>
        <w:highlight w:val="white"/>
      </w:rPr>
      <mc:AlternateContent>
        <mc:Choice Requires="wps">
          <w:drawing>
            <wp:anchor distT="45720" distB="45720" distL="114300" distR="114300" simplePos="0" relativeHeight="251661312" behindDoc="0" locked="0" layoutInCell="1" allowOverlap="1" wp14:anchorId="6AFAD7D0" wp14:editId="2E78419D">
              <wp:simplePos x="0" y="0"/>
              <wp:positionH relativeFrom="column">
                <wp:posOffset>6786880</wp:posOffset>
              </wp:positionH>
              <wp:positionV relativeFrom="paragraph">
                <wp:posOffset>-196215</wp:posOffset>
              </wp:positionV>
              <wp:extent cx="1428750" cy="3524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52425"/>
                      </a:xfrm>
                      <a:prstGeom prst="rect">
                        <a:avLst/>
                      </a:prstGeom>
                      <a:noFill/>
                      <a:ln w="9525">
                        <a:noFill/>
                        <a:miter lim="800000"/>
                        <a:headEnd/>
                        <a:tailEnd/>
                      </a:ln>
                    </wps:spPr>
                    <wps:txbx>
                      <w:txbxContent>
                        <w:p w14:paraId="5B3DC661" w14:textId="77777777" w:rsidR="00B61C12" w:rsidRPr="00976882" w:rsidRDefault="00B61C12" w:rsidP="00E82B26">
                          <w:pPr>
                            <w:jc w:val="center"/>
                            <w:rPr>
                              <w:rFonts w:asciiTheme="majorHAnsi" w:hAnsiTheme="majorHAnsi" w:cstheme="majorHAnsi"/>
                              <w:b/>
                              <w:caps/>
                              <w:color w:val="FFFFFF" w:themeColor="background1"/>
                              <w:sz w:val="26"/>
                              <w:szCs w:val="26"/>
                            </w:rPr>
                          </w:pPr>
                          <w:r w:rsidRPr="00976882">
                            <w:rPr>
                              <w:rFonts w:asciiTheme="majorHAnsi" w:hAnsiTheme="majorHAnsi" w:cstheme="majorHAnsi"/>
                              <w:b/>
                              <w:caps/>
                              <w:color w:val="FFFFFF" w:themeColor="background1"/>
                              <w:sz w:val="26"/>
                              <w:szCs w:val="26"/>
                            </w:rPr>
                            <w:t>WorksheeT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FAD7D0" id="_x0000_t202" coordsize="21600,21600" o:spt="202" path="m,l,21600r21600,l21600,xe">
              <v:stroke joinstyle="miter"/>
              <v:path gradientshapeok="t" o:connecttype="rect"/>
            </v:shapetype>
            <v:shape id="_x0000_s1028" type="#_x0000_t202" style="position:absolute;margin-left:534.4pt;margin-top:-15.45pt;width:112.5pt;height:2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" filled="f" stroked="f">
              <v:textbox>
                <w:txbxContent>
                  <w:p w14:paraId="5B3DC661" w14:textId="77777777" w:rsidR="00B61C12" w:rsidRPr="00976882" w:rsidRDefault="00B61C12" w:rsidP="00E82B26">
                    <w:pPr>
                      <w:jc w:val="center"/>
                      <w:rPr>
                        <w:rFonts w:asciiTheme="majorHAnsi" w:hAnsiTheme="majorHAnsi" w:cstheme="majorHAnsi"/>
                        <w:b/>
                        <w:caps/>
                        <w:color w:val="FFFFFF" w:themeColor="background1"/>
                        <w:sz w:val="26"/>
                        <w:szCs w:val="26"/>
                      </w:rPr>
                    </w:pPr>
                    <w:r w:rsidRPr="00976882">
                      <w:rPr>
                        <w:rFonts w:asciiTheme="majorHAnsi" w:hAnsiTheme="majorHAnsi" w:cstheme="majorHAnsi"/>
                        <w:b/>
                        <w:caps/>
                        <w:color w:val="FFFFFF" w:themeColor="background1"/>
                        <w:sz w:val="26"/>
                        <w:szCs w:val="26"/>
                      </w:rPr>
                      <w:t>WorksheeT</w:t>
                    </w:r>
                  </w:p>
                </w:txbxContent>
              </v:textbox>
            </v:shape>
          </w:pict>
        </mc:Fallback>
      </mc:AlternateContent>
    </w:r>
    <w:r>
      <w:rPr>
        <w:noProof/>
        <w:color w:val="000000"/>
      </w:rPr>
      <mc:AlternateContent>
        <mc:Choice Requires="wps">
          <w:drawing>
            <wp:anchor distT="0" distB="0" distL="114300" distR="114300" simplePos="0" relativeHeight="251663360" behindDoc="0" locked="0" layoutInCell="1" allowOverlap="1" wp14:anchorId="2048AA55" wp14:editId="1EBB4A42">
              <wp:simplePos x="0" y="0"/>
              <wp:positionH relativeFrom="column">
                <wp:posOffset>8120903</wp:posOffset>
              </wp:positionH>
              <wp:positionV relativeFrom="paragraph">
                <wp:posOffset>-85411</wp:posOffset>
              </wp:positionV>
              <wp:extent cx="319712"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19712" cy="0"/>
                      </a:xfrm>
                      <a:prstGeom prst="line">
                        <a:avLst/>
                      </a:prstGeom>
                      <a:ln w="12700">
                        <a:solidFill>
                          <a:srgbClr val="008CB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5FE73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9.45pt,-6.75pt" to="664.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" strokecolor="#008cbe" strokeweight="1pt">
              <v:stroke joinstyle="miter"/>
            </v:line>
          </w:pict>
        </mc:Fallback>
      </mc:AlternateContent>
    </w:r>
    <w:r w:rsidRPr="000E15F8">
      <w:rPr>
        <w:noProof/>
        <w:color w:val="000000"/>
      </w:rPr>
      <w:drawing>
        <wp:anchor distT="0" distB="0" distL="114300" distR="114300" simplePos="0" relativeHeight="251659264" behindDoc="1" locked="0" layoutInCell="1" allowOverlap="1" wp14:anchorId="121C957B" wp14:editId="6D9F3871">
          <wp:simplePos x="0" y="0"/>
          <wp:positionH relativeFrom="column">
            <wp:posOffset>6610350</wp:posOffset>
          </wp:positionH>
          <wp:positionV relativeFrom="paragraph">
            <wp:posOffset>-300990</wp:posOffset>
          </wp:positionV>
          <wp:extent cx="1863725" cy="49593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01.jpg"/>
                  <pic:cNvPicPr/>
                </pic:nvPicPr>
                <pic:blipFill>
                  <a:blip r:embed="rId1">
                    <a:extLst>
                      <a:ext uri="{28A0092B-C50C-407E-A947-70E740481C1C}">
                        <a14:useLocalDpi xmlns:a14="http://schemas.microsoft.com/office/drawing/2010/main" val="0"/>
                      </a:ext>
                    </a:extLst>
                  </a:blip>
                  <a:stretch>
                    <a:fillRect/>
                  </a:stretch>
                </pic:blipFill>
                <pic:spPr>
                  <a:xfrm>
                    <a:off x="0" y="0"/>
                    <a:ext cx="1863725" cy="495935"/>
                  </a:xfrm>
                  <a:prstGeom prst="rect">
                    <a:avLst/>
                  </a:prstGeom>
                </pic:spPr>
              </pic:pic>
            </a:graphicData>
          </a:graphic>
          <wp14:sizeRelH relativeFrom="margin">
            <wp14:pctWidth>0</wp14:pctWidth>
          </wp14:sizeRelH>
          <wp14:sizeRelV relativeFrom="margin">
            <wp14:pctHeight>0</wp14:pctHeight>
          </wp14:sizeRelV>
        </wp:anchor>
      </w:drawing>
    </w:r>
    <w:r w:rsidRPr="000E15F8">
      <w:rPr>
        <w:noProof/>
        <w:color w:val="000000"/>
      </w:rPr>
      <mc:AlternateContent>
        <mc:Choice Requires="wps">
          <w:drawing>
            <wp:anchor distT="0" distB="0" distL="114300" distR="114300" simplePos="0" relativeHeight="251660288" behindDoc="0" locked="0" layoutInCell="1" allowOverlap="1" wp14:anchorId="10454010" wp14:editId="4BB766C6">
              <wp:simplePos x="0" y="0"/>
              <wp:positionH relativeFrom="margin">
                <wp:posOffset>-195580</wp:posOffset>
              </wp:positionH>
              <wp:positionV relativeFrom="paragraph">
                <wp:posOffset>-83820</wp:posOffset>
              </wp:positionV>
              <wp:extent cx="7070725"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7070725" cy="0"/>
                      </a:xfrm>
                      <a:prstGeom prst="line">
                        <a:avLst/>
                      </a:prstGeom>
                      <a:ln w="12700">
                        <a:solidFill>
                          <a:srgbClr val="008CB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20F8A"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4pt,-6.6pt" to="541.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" strokecolor="#008cbe" strokeweight="1pt">
              <v:stroke joinstyle="miter"/>
              <w10:wrap anchorx="margin"/>
            </v:line>
          </w:pict>
        </mc:Fallback>
      </mc:AlternateContent>
    </w:r>
    <w:r w:rsidRPr="000E15F8">
      <w:rPr>
        <w:noProof/>
        <w:color w:val="000000"/>
      </w:rPr>
      <w:drawing>
        <wp:anchor distT="0" distB="0" distL="114300" distR="114300" simplePos="0" relativeHeight="251662336" behindDoc="0" locked="0" layoutInCell="1" allowOverlap="1" wp14:anchorId="55EEA646" wp14:editId="3F6DBE4C">
          <wp:simplePos x="0" y="0"/>
          <wp:positionH relativeFrom="column">
            <wp:posOffset>6868795</wp:posOffset>
          </wp:positionH>
          <wp:positionV relativeFrom="paragraph">
            <wp:posOffset>229870</wp:posOffset>
          </wp:positionV>
          <wp:extent cx="1252855" cy="25019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2">
                    <a:extLst>
                      <a:ext uri="{28A0092B-C50C-407E-A947-70E740481C1C}">
                        <a14:useLocalDpi xmlns:a14="http://schemas.microsoft.com/office/drawing/2010/main" val="0"/>
                      </a:ext>
                    </a:extLst>
                  </a:blip>
                  <a:stretch>
                    <a:fillRect/>
                  </a:stretch>
                </pic:blipFill>
                <pic:spPr>
                  <a:xfrm>
                    <a:off x="0" y="0"/>
                    <a:ext cx="1252855" cy="250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0E7"/>
    <w:multiLevelType w:val="hybridMultilevel"/>
    <w:tmpl w:val="892CE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0E02AE"/>
    <w:multiLevelType w:val="multilevel"/>
    <w:tmpl w:val="93CC7BB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BC07F8"/>
    <w:multiLevelType w:val="hybridMultilevel"/>
    <w:tmpl w:val="E9421566"/>
    <w:lvl w:ilvl="0" w:tplc="C1D0E1D0">
      <w:start w:val="1"/>
      <w:numFmt w:val="decimal"/>
      <w:lvlText w:val="%1."/>
      <w:lvlJc w:val="left"/>
      <w:pPr>
        <w:ind w:left="720" w:hanging="360"/>
      </w:pPr>
      <w:rPr>
        <w:rFonts w:ascii="Calibri Light" w:hAnsi="Calibri Light" w:cs="Calibri Light" w:hint="default"/>
        <w:i/>
        <w:iCs/>
        <w:sz w:val="22"/>
        <w:szCs w:val="4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E97E44"/>
    <w:multiLevelType w:val="multilevel"/>
    <w:tmpl w:val="03DEA00C"/>
    <w:lvl w:ilvl="0">
      <w:start w:val="1"/>
      <w:numFmt w:val="bullet"/>
      <w:lvlText w:val=""/>
      <w:lvlJc w:val="left"/>
      <w:pPr>
        <w:tabs>
          <w:tab w:val="num" w:pos="720"/>
        </w:tabs>
        <w:ind w:left="720" w:hanging="360"/>
      </w:pPr>
      <w:rPr>
        <w:rFonts w:ascii="Wingdings" w:hAnsi="Wingdings" w:hint="default"/>
        <w:color w:val="1492B7" w:themeColor="accent5"/>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05D46"/>
    <w:multiLevelType w:val="multilevel"/>
    <w:tmpl w:val="153A9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C57927"/>
    <w:multiLevelType w:val="hybridMultilevel"/>
    <w:tmpl w:val="5CDCF06E"/>
    <w:lvl w:ilvl="0" w:tplc="38B62CDC">
      <w:start w:val="1"/>
      <w:numFmt w:val="bullet"/>
      <w:lvlText w:val="•"/>
      <w:lvlJc w:val="left"/>
      <w:pPr>
        <w:tabs>
          <w:tab w:val="num" w:pos="720"/>
        </w:tabs>
        <w:ind w:left="720" w:hanging="360"/>
      </w:pPr>
      <w:rPr>
        <w:rFonts w:ascii="Arial" w:hAnsi="Arial" w:hint="default"/>
      </w:rPr>
    </w:lvl>
    <w:lvl w:ilvl="1" w:tplc="3BB27DAE" w:tentative="1">
      <w:start w:val="1"/>
      <w:numFmt w:val="bullet"/>
      <w:lvlText w:val="•"/>
      <w:lvlJc w:val="left"/>
      <w:pPr>
        <w:tabs>
          <w:tab w:val="num" w:pos="1440"/>
        </w:tabs>
        <w:ind w:left="1440" w:hanging="360"/>
      </w:pPr>
      <w:rPr>
        <w:rFonts w:ascii="Arial" w:hAnsi="Arial" w:hint="default"/>
      </w:rPr>
    </w:lvl>
    <w:lvl w:ilvl="2" w:tplc="DC64728C" w:tentative="1">
      <w:start w:val="1"/>
      <w:numFmt w:val="bullet"/>
      <w:lvlText w:val="•"/>
      <w:lvlJc w:val="left"/>
      <w:pPr>
        <w:tabs>
          <w:tab w:val="num" w:pos="2160"/>
        </w:tabs>
        <w:ind w:left="2160" w:hanging="360"/>
      </w:pPr>
      <w:rPr>
        <w:rFonts w:ascii="Arial" w:hAnsi="Arial" w:hint="default"/>
      </w:rPr>
    </w:lvl>
    <w:lvl w:ilvl="3" w:tplc="0532A662" w:tentative="1">
      <w:start w:val="1"/>
      <w:numFmt w:val="bullet"/>
      <w:lvlText w:val="•"/>
      <w:lvlJc w:val="left"/>
      <w:pPr>
        <w:tabs>
          <w:tab w:val="num" w:pos="2880"/>
        </w:tabs>
        <w:ind w:left="2880" w:hanging="360"/>
      </w:pPr>
      <w:rPr>
        <w:rFonts w:ascii="Arial" w:hAnsi="Arial" w:hint="default"/>
      </w:rPr>
    </w:lvl>
    <w:lvl w:ilvl="4" w:tplc="962A4E48" w:tentative="1">
      <w:start w:val="1"/>
      <w:numFmt w:val="bullet"/>
      <w:lvlText w:val="•"/>
      <w:lvlJc w:val="left"/>
      <w:pPr>
        <w:tabs>
          <w:tab w:val="num" w:pos="3600"/>
        </w:tabs>
        <w:ind w:left="3600" w:hanging="360"/>
      </w:pPr>
      <w:rPr>
        <w:rFonts w:ascii="Arial" w:hAnsi="Arial" w:hint="default"/>
      </w:rPr>
    </w:lvl>
    <w:lvl w:ilvl="5" w:tplc="796A72AA" w:tentative="1">
      <w:start w:val="1"/>
      <w:numFmt w:val="bullet"/>
      <w:lvlText w:val="•"/>
      <w:lvlJc w:val="left"/>
      <w:pPr>
        <w:tabs>
          <w:tab w:val="num" w:pos="4320"/>
        </w:tabs>
        <w:ind w:left="4320" w:hanging="360"/>
      </w:pPr>
      <w:rPr>
        <w:rFonts w:ascii="Arial" w:hAnsi="Arial" w:hint="default"/>
      </w:rPr>
    </w:lvl>
    <w:lvl w:ilvl="6" w:tplc="3F1EAD1E" w:tentative="1">
      <w:start w:val="1"/>
      <w:numFmt w:val="bullet"/>
      <w:lvlText w:val="•"/>
      <w:lvlJc w:val="left"/>
      <w:pPr>
        <w:tabs>
          <w:tab w:val="num" w:pos="5040"/>
        </w:tabs>
        <w:ind w:left="5040" w:hanging="360"/>
      </w:pPr>
      <w:rPr>
        <w:rFonts w:ascii="Arial" w:hAnsi="Arial" w:hint="default"/>
      </w:rPr>
    </w:lvl>
    <w:lvl w:ilvl="7" w:tplc="C6DA199A" w:tentative="1">
      <w:start w:val="1"/>
      <w:numFmt w:val="bullet"/>
      <w:lvlText w:val="•"/>
      <w:lvlJc w:val="left"/>
      <w:pPr>
        <w:tabs>
          <w:tab w:val="num" w:pos="5760"/>
        </w:tabs>
        <w:ind w:left="5760" w:hanging="360"/>
      </w:pPr>
      <w:rPr>
        <w:rFonts w:ascii="Arial" w:hAnsi="Arial" w:hint="default"/>
      </w:rPr>
    </w:lvl>
    <w:lvl w:ilvl="8" w:tplc="85487C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6F64ED"/>
    <w:multiLevelType w:val="hybridMultilevel"/>
    <w:tmpl w:val="F0D0DE60"/>
    <w:lvl w:ilvl="0" w:tplc="AED82E30">
      <w:start w:val="1"/>
      <w:numFmt w:val="decimal"/>
      <w:lvlText w:val="%1."/>
      <w:lvlJc w:val="left"/>
      <w:pPr>
        <w:ind w:left="720" w:hanging="360"/>
      </w:pPr>
      <w:rPr>
        <w:rFonts w:ascii="Calibri Light" w:hAnsi="Calibri Light" w:cs="Calibri Light" w:hint="default"/>
        <w:i/>
        <w:iCs/>
        <w:sz w:val="22"/>
        <w:szCs w:val="4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A6F6518"/>
    <w:multiLevelType w:val="hybridMultilevel"/>
    <w:tmpl w:val="4FD299C4"/>
    <w:lvl w:ilvl="0" w:tplc="A224B90E">
      <w:start w:val="1"/>
      <w:numFmt w:val="bullet"/>
      <w:lvlText w:val="o"/>
      <w:lvlJc w:val="left"/>
      <w:pPr>
        <w:tabs>
          <w:tab w:val="num" w:pos="720"/>
        </w:tabs>
        <w:ind w:left="720" w:hanging="360"/>
      </w:pPr>
      <w:rPr>
        <w:rFonts w:ascii="Courier New" w:hAnsi="Courier New" w:hint="default"/>
      </w:rPr>
    </w:lvl>
    <w:lvl w:ilvl="1" w:tplc="F10606A8" w:tentative="1">
      <w:start w:val="1"/>
      <w:numFmt w:val="bullet"/>
      <w:lvlText w:val="o"/>
      <w:lvlJc w:val="left"/>
      <w:pPr>
        <w:tabs>
          <w:tab w:val="num" w:pos="1440"/>
        </w:tabs>
        <w:ind w:left="1440" w:hanging="360"/>
      </w:pPr>
      <w:rPr>
        <w:rFonts w:ascii="Courier New" w:hAnsi="Courier New" w:hint="default"/>
      </w:rPr>
    </w:lvl>
    <w:lvl w:ilvl="2" w:tplc="CE3C74BA" w:tentative="1">
      <w:start w:val="1"/>
      <w:numFmt w:val="bullet"/>
      <w:lvlText w:val="o"/>
      <w:lvlJc w:val="left"/>
      <w:pPr>
        <w:tabs>
          <w:tab w:val="num" w:pos="2160"/>
        </w:tabs>
        <w:ind w:left="2160" w:hanging="360"/>
      </w:pPr>
      <w:rPr>
        <w:rFonts w:ascii="Courier New" w:hAnsi="Courier New" w:hint="default"/>
      </w:rPr>
    </w:lvl>
    <w:lvl w:ilvl="3" w:tplc="8292AB7E" w:tentative="1">
      <w:start w:val="1"/>
      <w:numFmt w:val="bullet"/>
      <w:lvlText w:val="o"/>
      <w:lvlJc w:val="left"/>
      <w:pPr>
        <w:tabs>
          <w:tab w:val="num" w:pos="2880"/>
        </w:tabs>
        <w:ind w:left="2880" w:hanging="360"/>
      </w:pPr>
      <w:rPr>
        <w:rFonts w:ascii="Courier New" w:hAnsi="Courier New" w:hint="default"/>
      </w:rPr>
    </w:lvl>
    <w:lvl w:ilvl="4" w:tplc="A5926706" w:tentative="1">
      <w:start w:val="1"/>
      <w:numFmt w:val="bullet"/>
      <w:lvlText w:val="o"/>
      <w:lvlJc w:val="left"/>
      <w:pPr>
        <w:tabs>
          <w:tab w:val="num" w:pos="3600"/>
        </w:tabs>
        <w:ind w:left="3600" w:hanging="360"/>
      </w:pPr>
      <w:rPr>
        <w:rFonts w:ascii="Courier New" w:hAnsi="Courier New" w:hint="default"/>
      </w:rPr>
    </w:lvl>
    <w:lvl w:ilvl="5" w:tplc="BEF424C2" w:tentative="1">
      <w:start w:val="1"/>
      <w:numFmt w:val="bullet"/>
      <w:lvlText w:val="o"/>
      <w:lvlJc w:val="left"/>
      <w:pPr>
        <w:tabs>
          <w:tab w:val="num" w:pos="4320"/>
        </w:tabs>
        <w:ind w:left="4320" w:hanging="360"/>
      </w:pPr>
      <w:rPr>
        <w:rFonts w:ascii="Courier New" w:hAnsi="Courier New" w:hint="default"/>
      </w:rPr>
    </w:lvl>
    <w:lvl w:ilvl="6" w:tplc="9B1E487C" w:tentative="1">
      <w:start w:val="1"/>
      <w:numFmt w:val="bullet"/>
      <w:lvlText w:val="o"/>
      <w:lvlJc w:val="left"/>
      <w:pPr>
        <w:tabs>
          <w:tab w:val="num" w:pos="5040"/>
        </w:tabs>
        <w:ind w:left="5040" w:hanging="360"/>
      </w:pPr>
      <w:rPr>
        <w:rFonts w:ascii="Courier New" w:hAnsi="Courier New" w:hint="default"/>
      </w:rPr>
    </w:lvl>
    <w:lvl w:ilvl="7" w:tplc="34B8D81E" w:tentative="1">
      <w:start w:val="1"/>
      <w:numFmt w:val="bullet"/>
      <w:lvlText w:val="o"/>
      <w:lvlJc w:val="left"/>
      <w:pPr>
        <w:tabs>
          <w:tab w:val="num" w:pos="5760"/>
        </w:tabs>
        <w:ind w:left="5760" w:hanging="360"/>
      </w:pPr>
      <w:rPr>
        <w:rFonts w:ascii="Courier New" w:hAnsi="Courier New" w:hint="default"/>
      </w:rPr>
    </w:lvl>
    <w:lvl w:ilvl="8" w:tplc="9F24CD08"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0AA2149A"/>
    <w:multiLevelType w:val="hybridMultilevel"/>
    <w:tmpl w:val="984AD418"/>
    <w:lvl w:ilvl="0" w:tplc="3BD00FC2">
      <w:start w:val="1"/>
      <w:numFmt w:val="decimal"/>
      <w:lvlText w:val="%1."/>
      <w:lvlJc w:val="left"/>
      <w:pPr>
        <w:ind w:left="1080" w:hanging="360"/>
      </w:pPr>
      <w:rPr>
        <w:b w:val="0"/>
        <w:bCs w:val="0"/>
        <w:i/>
        <w:i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0B5200FB"/>
    <w:multiLevelType w:val="hybridMultilevel"/>
    <w:tmpl w:val="E60275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DDD0E97"/>
    <w:multiLevelType w:val="multilevel"/>
    <w:tmpl w:val="E77E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144EE7"/>
    <w:multiLevelType w:val="multilevel"/>
    <w:tmpl w:val="4C5A9ABE"/>
    <w:lvl w:ilvl="0">
      <w:start w:val="1"/>
      <w:numFmt w:val="bullet"/>
      <w:lvlText w:val=""/>
      <w:lvlJc w:val="left"/>
      <w:pPr>
        <w:tabs>
          <w:tab w:val="num" w:pos="720"/>
        </w:tabs>
        <w:ind w:left="720" w:hanging="360"/>
      </w:pPr>
      <w:rPr>
        <w:rFonts w:ascii="Wingdings" w:hAnsi="Wingdings" w:hint="default"/>
        <w:color w:val="5F5F5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4B56F7"/>
    <w:multiLevelType w:val="hybridMultilevel"/>
    <w:tmpl w:val="25A81CD0"/>
    <w:lvl w:ilvl="0" w:tplc="B0F66F24">
      <w:start w:val="1"/>
      <w:numFmt w:val="decimal"/>
      <w:lvlText w:val="%1."/>
      <w:lvlJc w:val="left"/>
      <w:pPr>
        <w:ind w:left="732" w:hanging="372"/>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6BC575C"/>
    <w:multiLevelType w:val="hybridMultilevel"/>
    <w:tmpl w:val="9C20F3E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8F8115E"/>
    <w:multiLevelType w:val="hybridMultilevel"/>
    <w:tmpl w:val="FEB8703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9271AC9"/>
    <w:multiLevelType w:val="hybridMultilevel"/>
    <w:tmpl w:val="8B12AF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1A3F2119"/>
    <w:multiLevelType w:val="hybridMultilevel"/>
    <w:tmpl w:val="F132C1A2"/>
    <w:lvl w:ilvl="0" w:tplc="76C04956">
      <w:start w:val="1"/>
      <w:numFmt w:val="decimal"/>
      <w:lvlText w:val="%1."/>
      <w:lvlJc w:val="left"/>
      <w:pPr>
        <w:ind w:left="360" w:hanging="360"/>
      </w:pPr>
      <w:rPr>
        <w:rFonts w:ascii="Calibri" w:hAnsi="Calibri" w:cs="Calibri" w:hint="default"/>
        <w:b w:val="0"/>
        <w:bCs w:val="0"/>
        <w:i/>
        <w:i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1A42196F"/>
    <w:multiLevelType w:val="hybridMultilevel"/>
    <w:tmpl w:val="E86AE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BE66D48"/>
    <w:multiLevelType w:val="hybridMultilevel"/>
    <w:tmpl w:val="4CD4F18C"/>
    <w:lvl w:ilvl="0" w:tplc="76C04956">
      <w:start w:val="1"/>
      <w:numFmt w:val="decimal"/>
      <w:lvlText w:val="%1."/>
      <w:lvlJc w:val="left"/>
      <w:pPr>
        <w:ind w:left="360" w:hanging="360"/>
      </w:pPr>
      <w:rPr>
        <w:rFonts w:ascii="Calibri" w:hAnsi="Calibri" w:cs="Calibri" w:hint="default"/>
        <w:b w:val="0"/>
        <w:bCs w:val="0"/>
        <w:i/>
        <w:i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1D2F54D3"/>
    <w:multiLevelType w:val="multilevel"/>
    <w:tmpl w:val="F640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EF5D7F"/>
    <w:multiLevelType w:val="multilevel"/>
    <w:tmpl w:val="1FEE537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1D47DB7"/>
    <w:multiLevelType w:val="hybridMultilevel"/>
    <w:tmpl w:val="4FE2EDA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2B8250E"/>
    <w:multiLevelType w:val="hybridMultilevel"/>
    <w:tmpl w:val="08A61FCA"/>
    <w:lvl w:ilvl="0" w:tplc="C8ECBE40">
      <w:start w:val="1"/>
      <w:numFmt w:val="decimal"/>
      <w:lvlText w:val="%1."/>
      <w:lvlJc w:val="left"/>
      <w:pPr>
        <w:ind w:left="360" w:hanging="360"/>
      </w:pPr>
      <w:rPr>
        <w:rFonts w:ascii="Calibri Light" w:hAnsi="Calibri Light" w:cs="Calibri Light" w:hint="default"/>
        <w:b w:val="0"/>
        <w:bCs w:val="0"/>
        <w:i/>
        <w:iCs/>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3" w15:restartNumberingAfterBreak="0">
    <w:nsid w:val="23774F6D"/>
    <w:multiLevelType w:val="hybridMultilevel"/>
    <w:tmpl w:val="7B6408B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7EA63C3"/>
    <w:multiLevelType w:val="multilevel"/>
    <w:tmpl w:val="FA7A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5D1BFB"/>
    <w:multiLevelType w:val="hybridMultilevel"/>
    <w:tmpl w:val="B27A9E6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BE954EE"/>
    <w:multiLevelType w:val="hybridMultilevel"/>
    <w:tmpl w:val="D3C4C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2EBB6DF5"/>
    <w:multiLevelType w:val="hybridMultilevel"/>
    <w:tmpl w:val="337EC83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1484493"/>
    <w:multiLevelType w:val="hybridMultilevel"/>
    <w:tmpl w:val="E9421566"/>
    <w:lvl w:ilvl="0" w:tplc="C1D0E1D0">
      <w:start w:val="1"/>
      <w:numFmt w:val="decimal"/>
      <w:lvlText w:val="%1."/>
      <w:lvlJc w:val="left"/>
      <w:pPr>
        <w:ind w:left="720" w:hanging="360"/>
      </w:pPr>
      <w:rPr>
        <w:rFonts w:ascii="Calibri Light" w:hAnsi="Calibri Light" w:cs="Calibri Light" w:hint="default"/>
        <w:i/>
        <w:iCs/>
        <w:sz w:val="22"/>
        <w:szCs w:val="4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AC72EB7"/>
    <w:multiLevelType w:val="hybridMultilevel"/>
    <w:tmpl w:val="CEAAF602"/>
    <w:lvl w:ilvl="0" w:tplc="41142A34">
      <w:start w:val="1"/>
      <w:numFmt w:val="decimal"/>
      <w:lvlText w:val="%1."/>
      <w:lvlJc w:val="left"/>
      <w:pPr>
        <w:ind w:left="720" w:hanging="360"/>
      </w:pPr>
      <w:rPr>
        <w:rFonts w:ascii="Calibri Light" w:hAnsi="Calibri Light" w:cs="Calibri Light" w:hint="default"/>
        <w:i/>
        <w:iCs/>
        <w:sz w:val="22"/>
        <w:szCs w:val="4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C0C65C8"/>
    <w:multiLevelType w:val="hybridMultilevel"/>
    <w:tmpl w:val="D15C58A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C1E7FBA"/>
    <w:multiLevelType w:val="multilevel"/>
    <w:tmpl w:val="CE42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3632E0"/>
    <w:multiLevelType w:val="hybridMultilevel"/>
    <w:tmpl w:val="EC7CFC08"/>
    <w:lvl w:ilvl="0" w:tplc="76C04956">
      <w:start w:val="1"/>
      <w:numFmt w:val="decimal"/>
      <w:lvlText w:val="%1."/>
      <w:lvlJc w:val="left"/>
      <w:pPr>
        <w:ind w:left="360" w:hanging="360"/>
      </w:pPr>
      <w:rPr>
        <w:rFonts w:ascii="Calibri" w:hAnsi="Calibri" w:cs="Calibri" w:hint="default"/>
        <w:b w:val="0"/>
        <w:bCs w:val="0"/>
        <w:i/>
        <w:i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42767202"/>
    <w:multiLevelType w:val="multilevel"/>
    <w:tmpl w:val="0026E8C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4A8212C"/>
    <w:multiLevelType w:val="hybridMultilevel"/>
    <w:tmpl w:val="E9421566"/>
    <w:lvl w:ilvl="0" w:tplc="C1D0E1D0">
      <w:start w:val="1"/>
      <w:numFmt w:val="decimal"/>
      <w:lvlText w:val="%1."/>
      <w:lvlJc w:val="left"/>
      <w:pPr>
        <w:ind w:left="720" w:hanging="360"/>
      </w:pPr>
      <w:rPr>
        <w:rFonts w:ascii="Calibri Light" w:hAnsi="Calibri Light" w:cs="Calibri Light" w:hint="default"/>
        <w:i/>
        <w:iCs/>
        <w:sz w:val="22"/>
        <w:szCs w:val="4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8940B70"/>
    <w:multiLevelType w:val="multilevel"/>
    <w:tmpl w:val="FC0A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4450A5"/>
    <w:multiLevelType w:val="hybridMultilevel"/>
    <w:tmpl w:val="D72A158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380187A"/>
    <w:multiLevelType w:val="multilevel"/>
    <w:tmpl w:val="97843F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A7187D"/>
    <w:multiLevelType w:val="hybridMultilevel"/>
    <w:tmpl w:val="477CE6C2"/>
    <w:lvl w:ilvl="0" w:tplc="76C04956">
      <w:start w:val="1"/>
      <w:numFmt w:val="decimal"/>
      <w:lvlText w:val="%1."/>
      <w:lvlJc w:val="left"/>
      <w:pPr>
        <w:ind w:left="360" w:hanging="360"/>
      </w:pPr>
      <w:rPr>
        <w:rFonts w:ascii="Calibri" w:hAnsi="Calibri" w:cs="Calibri" w:hint="default"/>
        <w:b w:val="0"/>
        <w:bCs w:val="0"/>
        <w:i/>
        <w:i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5B2867D0"/>
    <w:multiLevelType w:val="hybridMultilevel"/>
    <w:tmpl w:val="A95845C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D0D149B"/>
    <w:multiLevelType w:val="hybridMultilevel"/>
    <w:tmpl w:val="2C56341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E4C4BF3"/>
    <w:multiLevelType w:val="multilevel"/>
    <w:tmpl w:val="FBB4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00587C"/>
    <w:multiLevelType w:val="multilevel"/>
    <w:tmpl w:val="ACC0E3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3901EA"/>
    <w:multiLevelType w:val="hybridMultilevel"/>
    <w:tmpl w:val="E9421566"/>
    <w:lvl w:ilvl="0" w:tplc="C1D0E1D0">
      <w:start w:val="1"/>
      <w:numFmt w:val="decimal"/>
      <w:lvlText w:val="%1."/>
      <w:lvlJc w:val="left"/>
      <w:pPr>
        <w:ind w:left="720" w:hanging="360"/>
      </w:pPr>
      <w:rPr>
        <w:rFonts w:ascii="Calibri Light" w:hAnsi="Calibri Light" w:cs="Calibri Light" w:hint="default"/>
        <w:i/>
        <w:iCs/>
        <w:sz w:val="22"/>
        <w:szCs w:val="4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25D4D6E"/>
    <w:multiLevelType w:val="hybridMultilevel"/>
    <w:tmpl w:val="94AC39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95417CC"/>
    <w:multiLevelType w:val="hybridMultilevel"/>
    <w:tmpl w:val="61CC52A0"/>
    <w:lvl w:ilvl="0" w:tplc="5786329C">
      <w:start w:val="1"/>
      <w:numFmt w:val="bullet"/>
      <w:lvlText w:val="o"/>
      <w:lvlJc w:val="left"/>
      <w:pPr>
        <w:tabs>
          <w:tab w:val="num" w:pos="720"/>
        </w:tabs>
        <w:ind w:left="720" w:hanging="360"/>
      </w:pPr>
      <w:rPr>
        <w:rFonts w:ascii="Courier New" w:hAnsi="Courier New" w:hint="default"/>
      </w:rPr>
    </w:lvl>
    <w:lvl w:ilvl="1" w:tplc="EAD8FE66" w:tentative="1">
      <w:start w:val="1"/>
      <w:numFmt w:val="bullet"/>
      <w:lvlText w:val="o"/>
      <w:lvlJc w:val="left"/>
      <w:pPr>
        <w:tabs>
          <w:tab w:val="num" w:pos="1440"/>
        </w:tabs>
        <w:ind w:left="1440" w:hanging="360"/>
      </w:pPr>
      <w:rPr>
        <w:rFonts w:ascii="Courier New" w:hAnsi="Courier New" w:hint="default"/>
      </w:rPr>
    </w:lvl>
    <w:lvl w:ilvl="2" w:tplc="1520B2EC" w:tentative="1">
      <w:start w:val="1"/>
      <w:numFmt w:val="bullet"/>
      <w:lvlText w:val="o"/>
      <w:lvlJc w:val="left"/>
      <w:pPr>
        <w:tabs>
          <w:tab w:val="num" w:pos="2160"/>
        </w:tabs>
        <w:ind w:left="2160" w:hanging="360"/>
      </w:pPr>
      <w:rPr>
        <w:rFonts w:ascii="Courier New" w:hAnsi="Courier New" w:hint="default"/>
      </w:rPr>
    </w:lvl>
    <w:lvl w:ilvl="3" w:tplc="87881306" w:tentative="1">
      <w:start w:val="1"/>
      <w:numFmt w:val="bullet"/>
      <w:lvlText w:val="o"/>
      <w:lvlJc w:val="left"/>
      <w:pPr>
        <w:tabs>
          <w:tab w:val="num" w:pos="2880"/>
        </w:tabs>
        <w:ind w:left="2880" w:hanging="360"/>
      </w:pPr>
      <w:rPr>
        <w:rFonts w:ascii="Courier New" w:hAnsi="Courier New" w:hint="default"/>
      </w:rPr>
    </w:lvl>
    <w:lvl w:ilvl="4" w:tplc="47C822FA" w:tentative="1">
      <w:start w:val="1"/>
      <w:numFmt w:val="bullet"/>
      <w:lvlText w:val="o"/>
      <w:lvlJc w:val="left"/>
      <w:pPr>
        <w:tabs>
          <w:tab w:val="num" w:pos="3600"/>
        </w:tabs>
        <w:ind w:left="3600" w:hanging="360"/>
      </w:pPr>
      <w:rPr>
        <w:rFonts w:ascii="Courier New" w:hAnsi="Courier New" w:hint="default"/>
      </w:rPr>
    </w:lvl>
    <w:lvl w:ilvl="5" w:tplc="5638FD16" w:tentative="1">
      <w:start w:val="1"/>
      <w:numFmt w:val="bullet"/>
      <w:lvlText w:val="o"/>
      <w:lvlJc w:val="left"/>
      <w:pPr>
        <w:tabs>
          <w:tab w:val="num" w:pos="4320"/>
        </w:tabs>
        <w:ind w:left="4320" w:hanging="360"/>
      </w:pPr>
      <w:rPr>
        <w:rFonts w:ascii="Courier New" w:hAnsi="Courier New" w:hint="default"/>
      </w:rPr>
    </w:lvl>
    <w:lvl w:ilvl="6" w:tplc="E2D834E4" w:tentative="1">
      <w:start w:val="1"/>
      <w:numFmt w:val="bullet"/>
      <w:lvlText w:val="o"/>
      <w:lvlJc w:val="left"/>
      <w:pPr>
        <w:tabs>
          <w:tab w:val="num" w:pos="5040"/>
        </w:tabs>
        <w:ind w:left="5040" w:hanging="360"/>
      </w:pPr>
      <w:rPr>
        <w:rFonts w:ascii="Courier New" w:hAnsi="Courier New" w:hint="default"/>
      </w:rPr>
    </w:lvl>
    <w:lvl w:ilvl="7" w:tplc="8ABCF7E0" w:tentative="1">
      <w:start w:val="1"/>
      <w:numFmt w:val="bullet"/>
      <w:lvlText w:val="o"/>
      <w:lvlJc w:val="left"/>
      <w:pPr>
        <w:tabs>
          <w:tab w:val="num" w:pos="5760"/>
        </w:tabs>
        <w:ind w:left="5760" w:hanging="360"/>
      </w:pPr>
      <w:rPr>
        <w:rFonts w:ascii="Courier New" w:hAnsi="Courier New" w:hint="default"/>
      </w:rPr>
    </w:lvl>
    <w:lvl w:ilvl="8" w:tplc="E222C09C" w:tentative="1">
      <w:start w:val="1"/>
      <w:numFmt w:val="bullet"/>
      <w:lvlText w:val="o"/>
      <w:lvlJc w:val="left"/>
      <w:pPr>
        <w:tabs>
          <w:tab w:val="num" w:pos="6480"/>
        </w:tabs>
        <w:ind w:left="6480" w:hanging="360"/>
      </w:pPr>
      <w:rPr>
        <w:rFonts w:ascii="Courier New" w:hAnsi="Courier New" w:hint="default"/>
      </w:rPr>
    </w:lvl>
  </w:abstractNum>
  <w:abstractNum w:abstractNumId="46" w15:restartNumberingAfterBreak="0">
    <w:nsid w:val="6DA635C3"/>
    <w:multiLevelType w:val="hybridMultilevel"/>
    <w:tmpl w:val="56DC935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2A27DBA"/>
    <w:multiLevelType w:val="hybridMultilevel"/>
    <w:tmpl w:val="5326571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78AC34D0"/>
    <w:multiLevelType w:val="multilevel"/>
    <w:tmpl w:val="BF34A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AF305EB"/>
    <w:multiLevelType w:val="hybridMultilevel"/>
    <w:tmpl w:val="08723B0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324163509">
    <w:abstractNumId w:val="4"/>
  </w:num>
  <w:num w:numId="2" w16cid:durableId="1899128026">
    <w:abstractNumId w:val="48"/>
  </w:num>
  <w:num w:numId="3" w16cid:durableId="50077310">
    <w:abstractNumId w:val="1"/>
  </w:num>
  <w:num w:numId="4" w16cid:durableId="1822653303">
    <w:abstractNumId w:val="33"/>
  </w:num>
  <w:num w:numId="5" w16cid:durableId="183985028">
    <w:abstractNumId w:val="20"/>
  </w:num>
  <w:num w:numId="6" w16cid:durableId="453985753">
    <w:abstractNumId w:val="12"/>
  </w:num>
  <w:num w:numId="7" w16cid:durableId="1234048362">
    <w:abstractNumId w:val="17"/>
  </w:num>
  <w:num w:numId="8" w16cid:durableId="435298798">
    <w:abstractNumId w:val="7"/>
  </w:num>
  <w:num w:numId="9" w16cid:durableId="579367284">
    <w:abstractNumId w:val="45"/>
  </w:num>
  <w:num w:numId="10" w16cid:durableId="970474886">
    <w:abstractNumId w:val="10"/>
  </w:num>
  <w:num w:numId="11" w16cid:durableId="1159006972">
    <w:abstractNumId w:val="19"/>
  </w:num>
  <w:num w:numId="12" w16cid:durableId="606500221">
    <w:abstractNumId w:val="41"/>
  </w:num>
  <w:num w:numId="13" w16cid:durableId="201867731">
    <w:abstractNumId w:val="35"/>
  </w:num>
  <w:num w:numId="14" w16cid:durableId="762455244">
    <w:abstractNumId w:val="31"/>
  </w:num>
  <w:num w:numId="15" w16cid:durableId="902373323">
    <w:abstractNumId w:val="24"/>
  </w:num>
  <w:num w:numId="16" w16cid:durableId="500126831">
    <w:abstractNumId w:val="15"/>
  </w:num>
  <w:num w:numId="17" w16cid:durableId="566304978">
    <w:abstractNumId w:val="0"/>
  </w:num>
  <w:num w:numId="18" w16cid:durableId="459999980">
    <w:abstractNumId w:val="3"/>
  </w:num>
  <w:num w:numId="19" w16cid:durableId="964120002">
    <w:abstractNumId w:val="37"/>
  </w:num>
  <w:num w:numId="20" w16cid:durableId="57437372">
    <w:abstractNumId w:val="40"/>
  </w:num>
  <w:num w:numId="21" w16cid:durableId="963194933">
    <w:abstractNumId w:val="11"/>
  </w:num>
  <w:num w:numId="22" w16cid:durableId="706636321">
    <w:abstractNumId w:val="39"/>
  </w:num>
  <w:num w:numId="23" w16cid:durableId="1148590863">
    <w:abstractNumId w:val="42"/>
  </w:num>
  <w:num w:numId="24" w16cid:durableId="947002199">
    <w:abstractNumId w:val="14"/>
  </w:num>
  <w:num w:numId="25" w16cid:durableId="89282175">
    <w:abstractNumId w:val="23"/>
  </w:num>
  <w:num w:numId="26" w16cid:durableId="116416047">
    <w:abstractNumId w:val="46"/>
  </w:num>
  <w:num w:numId="27" w16cid:durableId="432937229">
    <w:abstractNumId w:val="27"/>
  </w:num>
  <w:num w:numId="28" w16cid:durableId="1381322533">
    <w:abstractNumId w:val="5"/>
  </w:num>
  <w:num w:numId="29" w16cid:durableId="1605503124">
    <w:abstractNumId w:val="9"/>
  </w:num>
  <w:num w:numId="30" w16cid:durableId="1678338781">
    <w:abstractNumId w:val="49"/>
  </w:num>
  <w:num w:numId="31" w16cid:durableId="1428233483">
    <w:abstractNumId w:val="47"/>
  </w:num>
  <w:num w:numId="32" w16cid:durableId="971520854">
    <w:abstractNumId w:val="21"/>
  </w:num>
  <w:num w:numId="33" w16cid:durableId="2111048157">
    <w:abstractNumId w:val="25"/>
  </w:num>
  <w:num w:numId="34" w16cid:durableId="1217546926">
    <w:abstractNumId w:val="30"/>
  </w:num>
  <w:num w:numId="35" w16cid:durableId="1038821227">
    <w:abstractNumId w:val="36"/>
  </w:num>
  <w:num w:numId="36" w16cid:durableId="719481551">
    <w:abstractNumId w:val="13"/>
  </w:num>
  <w:num w:numId="37" w16cid:durableId="1588151475">
    <w:abstractNumId w:val="8"/>
  </w:num>
  <w:num w:numId="38" w16cid:durableId="782531516">
    <w:abstractNumId w:val="32"/>
  </w:num>
  <w:num w:numId="39" w16cid:durableId="1584223333">
    <w:abstractNumId w:val="22"/>
  </w:num>
  <w:num w:numId="40" w16cid:durableId="1508252523">
    <w:abstractNumId w:val="38"/>
  </w:num>
  <w:num w:numId="41" w16cid:durableId="2119712027">
    <w:abstractNumId w:val="16"/>
  </w:num>
  <w:num w:numId="42" w16cid:durableId="657661037">
    <w:abstractNumId w:val="18"/>
  </w:num>
  <w:num w:numId="43" w16cid:durableId="848101651">
    <w:abstractNumId w:val="44"/>
  </w:num>
  <w:num w:numId="44" w16cid:durableId="709187352">
    <w:abstractNumId w:val="26"/>
  </w:num>
  <w:num w:numId="45" w16cid:durableId="479083158">
    <w:abstractNumId w:val="6"/>
  </w:num>
  <w:num w:numId="46" w16cid:durableId="866142749">
    <w:abstractNumId w:val="28"/>
  </w:num>
  <w:num w:numId="47" w16cid:durableId="1335910463">
    <w:abstractNumId w:val="34"/>
  </w:num>
  <w:num w:numId="48" w16cid:durableId="1435980643">
    <w:abstractNumId w:val="2"/>
  </w:num>
  <w:num w:numId="49" w16cid:durableId="350377860">
    <w:abstractNumId w:val="43"/>
  </w:num>
  <w:num w:numId="50" w16cid:durableId="10904676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C12"/>
    <w:rsid w:val="00011DBF"/>
    <w:rsid w:val="000240F1"/>
    <w:rsid w:val="000242D0"/>
    <w:rsid w:val="00034304"/>
    <w:rsid w:val="00046597"/>
    <w:rsid w:val="000471D1"/>
    <w:rsid w:val="00051E45"/>
    <w:rsid w:val="0005404A"/>
    <w:rsid w:val="0006072F"/>
    <w:rsid w:val="00063497"/>
    <w:rsid w:val="00070713"/>
    <w:rsid w:val="00090554"/>
    <w:rsid w:val="000A4AFF"/>
    <w:rsid w:val="000C4FC8"/>
    <w:rsid w:val="001008E9"/>
    <w:rsid w:val="00100F79"/>
    <w:rsid w:val="00120163"/>
    <w:rsid w:val="00136815"/>
    <w:rsid w:val="00141A04"/>
    <w:rsid w:val="00142FFD"/>
    <w:rsid w:val="00144FCC"/>
    <w:rsid w:val="001537FE"/>
    <w:rsid w:val="00162993"/>
    <w:rsid w:val="00176D42"/>
    <w:rsid w:val="00182366"/>
    <w:rsid w:val="00194578"/>
    <w:rsid w:val="001B41D9"/>
    <w:rsid w:val="001C08F8"/>
    <w:rsid w:val="001C6E5D"/>
    <w:rsid w:val="001E0FC8"/>
    <w:rsid w:val="00207A35"/>
    <w:rsid w:val="002116C6"/>
    <w:rsid w:val="002243D3"/>
    <w:rsid w:val="00225469"/>
    <w:rsid w:val="0022554E"/>
    <w:rsid w:val="002639D0"/>
    <w:rsid w:val="00266FA0"/>
    <w:rsid w:val="00273483"/>
    <w:rsid w:val="0027399B"/>
    <w:rsid w:val="00292B0F"/>
    <w:rsid w:val="00293B96"/>
    <w:rsid w:val="002A0554"/>
    <w:rsid w:val="002C2C20"/>
    <w:rsid w:val="002D3BBD"/>
    <w:rsid w:val="002D4CF2"/>
    <w:rsid w:val="002E0145"/>
    <w:rsid w:val="002E6FFC"/>
    <w:rsid w:val="002F3B71"/>
    <w:rsid w:val="003060FC"/>
    <w:rsid w:val="00327BBB"/>
    <w:rsid w:val="00330009"/>
    <w:rsid w:val="003370C3"/>
    <w:rsid w:val="00346620"/>
    <w:rsid w:val="00351DF2"/>
    <w:rsid w:val="0037654A"/>
    <w:rsid w:val="003939B4"/>
    <w:rsid w:val="003C5BCF"/>
    <w:rsid w:val="003C7CF5"/>
    <w:rsid w:val="003D1E3E"/>
    <w:rsid w:val="003E7704"/>
    <w:rsid w:val="003E7820"/>
    <w:rsid w:val="003F5957"/>
    <w:rsid w:val="003F7657"/>
    <w:rsid w:val="004172BF"/>
    <w:rsid w:val="00441F51"/>
    <w:rsid w:val="004469AF"/>
    <w:rsid w:val="004551DC"/>
    <w:rsid w:val="00461E4D"/>
    <w:rsid w:val="0046719E"/>
    <w:rsid w:val="00474A43"/>
    <w:rsid w:val="00483963"/>
    <w:rsid w:val="004904EA"/>
    <w:rsid w:val="0049574C"/>
    <w:rsid w:val="004A2875"/>
    <w:rsid w:val="004B323F"/>
    <w:rsid w:val="004D51D9"/>
    <w:rsid w:val="004E3799"/>
    <w:rsid w:val="004E42EE"/>
    <w:rsid w:val="004F1F10"/>
    <w:rsid w:val="004F2A67"/>
    <w:rsid w:val="004F47E3"/>
    <w:rsid w:val="004F6E8B"/>
    <w:rsid w:val="00505485"/>
    <w:rsid w:val="00541946"/>
    <w:rsid w:val="00550588"/>
    <w:rsid w:val="00553B22"/>
    <w:rsid w:val="00556308"/>
    <w:rsid w:val="005612C8"/>
    <w:rsid w:val="00573E7D"/>
    <w:rsid w:val="00581124"/>
    <w:rsid w:val="005902C1"/>
    <w:rsid w:val="005A0D90"/>
    <w:rsid w:val="005B1AA9"/>
    <w:rsid w:val="005C30B8"/>
    <w:rsid w:val="005C4CA8"/>
    <w:rsid w:val="005F3462"/>
    <w:rsid w:val="00623B27"/>
    <w:rsid w:val="00636D84"/>
    <w:rsid w:val="006507F5"/>
    <w:rsid w:val="00656C34"/>
    <w:rsid w:val="00695D6F"/>
    <w:rsid w:val="006B7C18"/>
    <w:rsid w:val="006C115B"/>
    <w:rsid w:val="006C260A"/>
    <w:rsid w:val="006D50C5"/>
    <w:rsid w:val="00711A56"/>
    <w:rsid w:val="0072074C"/>
    <w:rsid w:val="00722BA4"/>
    <w:rsid w:val="007240EC"/>
    <w:rsid w:val="00725EBE"/>
    <w:rsid w:val="00731567"/>
    <w:rsid w:val="007416D1"/>
    <w:rsid w:val="007455B4"/>
    <w:rsid w:val="00757B31"/>
    <w:rsid w:val="007658AE"/>
    <w:rsid w:val="00765BF2"/>
    <w:rsid w:val="00770075"/>
    <w:rsid w:val="00792DE7"/>
    <w:rsid w:val="007A3D16"/>
    <w:rsid w:val="007E05DE"/>
    <w:rsid w:val="007E2AF5"/>
    <w:rsid w:val="007E48B5"/>
    <w:rsid w:val="007E531B"/>
    <w:rsid w:val="007F46F7"/>
    <w:rsid w:val="007F69D6"/>
    <w:rsid w:val="00823FA4"/>
    <w:rsid w:val="00825B45"/>
    <w:rsid w:val="008263B9"/>
    <w:rsid w:val="00851172"/>
    <w:rsid w:val="00855439"/>
    <w:rsid w:val="00866E43"/>
    <w:rsid w:val="0089021A"/>
    <w:rsid w:val="00890D1D"/>
    <w:rsid w:val="00893D5F"/>
    <w:rsid w:val="008954DF"/>
    <w:rsid w:val="008961AB"/>
    <w:rsid w:val="008C719C"/>
    <w:rsid w:val="008D3744"/>
    <w:rsid w:val="008E3443"/>
    <w:rsid w:val="008E3C12"/>
    <w:rsid w:val="008F02AB"/>
    <w:rsid w:val="008F1324"/>
    <w:rsid w:val="008F7B57"/>
    <w:rsid w:val="009046AF"/>
    <w:rsid w:val="00904D16"/>
    <w:rsid w:val="00904DA3"/>
    <w:rsid w:val="009453DF"/>
    <w:rsid w:val="00960BFD"/>
    <w:rsid w:val="00976882"/>
    <w:rsid w:val="009928EC"/>
    <w:rsid w:val="00996839"/>
    <w:rsid w:val="009A20EA"/>
    <w:rsid w:val="009C13AE"/>
    <w:rsid w:val="009C2EC3"/>
    <w:rsid w:val="009D5899"/>
    <w:rsid w:val="009E2D0B"/>
    <w:rsid w:val="009F3241"/>
    <w:rsid w:val="009F3C0D"/>
    <w:rsid w:val="00A00721"/>
    <w:rsid w:val="00A23700"/>
    <w:rsid w:val="00A319B4"/>
    <w:rsid w:val="00A45798"/>
    <w:rsid w:val="00A60965"/>
    <w:rsid w:val="00A73DD8"/>
    <w:rsid w:val="00A775AE"/>
    <w:rsid w:val="00A94B5D"/>
    <w:rsid w:val="00AB2207"/>
    <w:rsid w:val="00AB2329"/>
    <w:rsid w:val="00AC5191"/>
    <w:rsid w:val="00AD665E"/>
    <w:rsid w:val="00AD769A"/>
    <w:rsid w:val="00AF00DC"/>
    <w:rsid w:val="00B225F4"/>
    <w:rsid w:val="00B60DBD"/>
    <w:rsid w:val="00B61C12"/>
    <w:rsid w:val="00B65E06"/>
    <w:rsid w:val="00B80F9E"/>
    <w:rsid w:val="00BA5C0B"/>
    <w:rsid w:val="00BA7D24"/>
    <w:rsid w:val="00BC6695"/>
    <w:rsid w:val="00BD30BE"/>
    <w:rsid w:val="00BE033B"/>
    <w:rsid w:val="00BE6D72"/>
    <w:rsid w:val="00BF0778"/>
    <w:rsid w:val="00BF2300"/>
    <w:rsid w:val="00BF4AE1"/>
    <w:rsid w:val="00C11D47"/>
    <w:rsid w:val="00C13086"/>
    <w:rsid w:val="00C45AAA"/>
    <w:rsid w:val="00C47449"/>
    <w:rsid w:val="00C7614C"/>
    <w:rsid w:val="00C8455D"/>
    <w:rsid w:val="00C86FE9"/>
    <w:rsid w:val="00C927A9"/>
    <w:rsid w:val="00CA1BF2"/>
    <w:rsid w:val="00CC285D"/>
    <w:rsid w:val="00CD5514"/>
    <w:rsid w:val="00D1543C"/>
    <w:rsid w:val="00D332D1"/>
    <w:rsid w:val="00D5068A"/>
    <w:rsid w:val="00D90349"/>
    <w:rsid w:val="00DB3CA7"/>
    <w:rsid w:val="00DC275A"/>
    <w:rsid w:val="00E109EF"/>
    <w:rsid w:val="00E2162D"/>
    <w:rsid w:val="00E26127"/>
    <w:rsid w:val="00E53F4E"/>
    <w:rsid w:val="00E570C8"/>
    <w:rsid w:val="00E6545C"/>
    <w:rsid w:val="00E82B26"/>
    <w:rsid w:val="00E82C5B"/>
    <w:rsid w:val="00E84DB7"/>
    <w:rsid w:val="00E8514F"/>
    <w:rsid w:val="00E92001"/>
    <w:rsid w:val="00E947D5"/>
    <w:rsid w:val="00EC5BF5"/>
    <w:rsid w:val="00EF6FC4"/>
    <w:rsid w:val="00F14242"/>
    <w:rsid w:val="00F22806"/>
    <w:rsid w:val="00F247A6"/>
    <w:rsid w:val="00F32896"/>
    <w:rsid w:val="00F3641B"/>
    <w:rsid w:val="00F43ACB"/>
    <w:rsid w:val="00F43E30"/>
    <w:rsid w:val="00F564BB"/>
    <w:rsid w:val="00F62B00"/>
    <w:rsid w:val="00F63049"/>
    <w:rsid w:val="00F71B04"/>
    <w:rsid w:val="00F82F4C"/>
    <w:rsid w:val="00F8492F"/>
    <w:rsid w:val="00F9687B"/>
    <w:rsid w:val="00FA54F9"/>
    <w:rsid w:val="00FA7E40"/>
    <w:rsid w:val="00FB2EED"/>
    <w:rsid w:val="00FC2592"/>
    <w:rsid w:val="00FC28FB"/>
    <w:rsid w:val="00FC3725"/>
    <w:rsid w:val="00FD1E68"/>
    <w:rsid w:val="00FD2971"/>
    <w:rsid w:val="00FF1937"/>
    <w:rsid w:val="00FF4F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FB5AC"/>
  <w15:docId w15:val="{D8A2900C-FD73-4AC8-B522-9AE0B7F6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882"/>
    <w:pPr>
      <w:spacing w:after="120" w:line="360" w:lineRule="auto"/>
    </w:pPr>
    <w:rPr>
      <w:rFonts w:ascii="Open Sans" w:hAnsi="Open Sans"/>
      <w:szCs w:val="21"/>
    </w:rPr>
  </w:style>
  <w:style w:type="paragraph" w:styleId="Heading1">
    <w:name w:val="heading 1"/>
    <w:basedOn w:val="Normal"/>
    <w:next w:val="Normal"/>
    <w:link w:val="Heading1Char"/>
    <w:uiPriority w:val="9"/>
    <w:qFormat/>
    <w:rsid w:val="00976882"/>
    <w:pPr>
      <w:keepNext/>
      <w:keepLines/>
      <w:spacing w:line="240" w:lineRule="auto"/>
      <w:outlineLvl w:val="0"/>
    </w:pPr>
    <w:rPr>
      <w:color w:val="243670" w:themeColor="accent1"/>
      <w:sz w:val="32"/>
      <w:szCs w:val="40"/>
    </w:rPr>
  </w:style>
  <w:style w:type="paragraph" w:styleId="Heading2">
    <w:name w:val="heading 2"/>
    <w:basedOn w:val="Normal"/>
    <w:next w:val="Normal"/>
    <w:link w:val="Heading2Char"/>
    <w:uiPriority w:val="9"/>
    <w:unhideWhenUsed/>
    <w:qFormat/>
    <w:rsid w:val="00976882"/>
    <w:pPr>
      <w:keepNext/>
      <w:keepLines/>
      <w:spacing w:line="240" w:lineRule="auto"/>
      <w:outlineLvl w:val="1"/>
    </w:pPr>
    <w:rPr>
      <w:sz w:val="32"/>
      <w:szCs w:val="28"/>
    </w:rPr>
  </w:style>
  <w:style w:type="paragraph" w:styleId="Heading3">
    <w:name w:val="heading 3"/>
    <w:basedOn w:val="Normal"/>
    <w:next w:val="Normal"/>
    <w:link w:val="Heading3Char"/>
    <w:uiPriority w:val="9"/>
    <w:unhideWhenUsed/>
    <w:qFormat/>
    <w:rsid w:val="00976882"/>
    <w:pPr>
      <w:keepNext/>
      <w:keepLines/>
      <w:spacing w:line="240" w:lineRule="auto"/>
      <w:outlineLvl w:val="2"/>
    </w:pPr>
    <w:rPr>
      <w:color w:val="243670" w:themeColor="accent1"/>
      <w:sz w:val="26"/>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976882"/>
    <w:pPr>
      <w:keepNext/>
      <w:keepLines/>
      <w:spacing w:before="40" w:after="0"/>
      <w:outlineLvl w:val="4"/>
    </w:pPr>
    <w:rPr>
      <w:rFonts w:ascii="Calibri Light" w:hAnsi="Calibri Light"/>
      <w:i/>
      <w:iCs/>
      <w:color w:val="BBDFB3"/>
      <w:szCs w:val="22"/>
    </w:rPr>
  </w:style>
  <w:style w:type="paragraph" w:styleId="Heading6">
    <w:name w:val="heading 6"/>
    <w:basedOn w:val="Normal"/>
    <w:next w:val="Normal"/>
    <w:link w:val="Heading6Char"/>
    <w:uiPriority w:val="9"/>
    <w:unhideWhenUsed/>
    <w:qFormat/>
    <w:rsid w:val="00976882"/>
    <w:pPr>
      <w:keepNext/>
      <w:keepLines/>
      <w:spacing w:before="40" w:after="0"/>
      <w:outlineLvl w:val="5"/>
    </w:pPr>
    <w:rPr>
      <w:rFonts w:ascii="Calibri Light" w:hAnsi="Calibri Light"/>
      <w:color w:val="BBDFB3"/>
    </w:rPr>
  </w:style>
  <w:style w:type="paragraph" w:styleId="Heading7">
    <w:name w:val="heading 7"/>
    <w:basedOn w:val="Normal"/>
    <w:next w:val="Normal"/>
    <w:link w:val="Heading7Char"/>
    <w:uiPriority w:val="9"/>
    <w:semiHidden/>
    <w:unhideWhenUsed/>
    <w:qFormat/>
    <w:rsid w:val="00976882"/>
    <w:pPr>
      <w:keepNext/>
      <w:keepLines/>
      <w:spacing w:before="40" w:after="0"/>
      <w:outlineLvl w:val="6"/>
    </w:pPr>
    <w:rPr>
      <w:rFonts w:ascii="Calibri Light" w:eastAsia="Times New Roman" w:hAnsi="Calibri Light"/>
      <w:b/>
      <w:bCs/>
      <w:color w:val="BBDFB3"/>
    </w:rPr>
  </w:style>
  <w:style w:type="paragraph" w:styleId="Heading8">
    <w:name w:val="heading 8"/>
    <w:basedOn w:val="Normal"/>
    <w:next w:val="Normal"/>
    <w:link w:val="Heading8Char"/>
    <w:uiPriority w:val="9"/>
    <w:semiHidden/>
    <w:unhideWhenUsed/>
    <w:qFormat/>
    <w:rsid w:val="00976882"/>
    <w:pPr>
      <w:keepNext/>
      <w:keepLines/>
      <w:spacing w:before="40" w:after="0"/>
      <w:outlineLvl w:val="7"/>
    </w:pPr>
    <w:rPr>
      <w:rFonts w:ascii="Calibri Light" w:eastAsia="Times New Roman" w:hAnsi="Calibri Light"/>
      <w:b/>
      <w:bCs/>
      <w:i/>
      <w:iCs/>
      <w:color w:val="BBDFB3"/>
      <w:szCs w:val="20"/>
    </w:rPr>
  </w:style>
  <w:style w:type="paragraph" w:styleId="Heading9">
    <w:name w:val="heading 9"/>
    <w:basedOn w:val="Normal"/>
    <w:next w:val="Normal"/>
    <w:link w:val="Heading9Char"/>
    <w:uiPriority w:val="9"/>
    <w:semiHidden/>
    <w:unhideWhenUsed/>
    <w:qFormat/>
    <w:rsid w:val="00976882"/>
    <w:pPr>
      <w:keepNext/>
      <w:keepLines/>
      <w:spacing w:before="40" w:after="0"/>
      <w:outlineLvl w:val="8"/>
    </w:pPr>
    <w:rPr>
      <w:rFonts w:ascii="Calibri Light" w:eastAsia="Times New Roman" w:hAnsi="Calibri Light"/>
      <w:i/>
      <w:iCs/>
      <w:color w:val="BBDFB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10"/>
    <w:qFormat/>
    <w:rsid w:val="00976882"/>
    <w:pPr>
      <w:spacing w:after="0"/>
    </w:pPr>
    <w:rPr>
      <w:rFonts w:cs="Open Sans Light"/>
      <w:color w:val="243670" w:themeColor="accent1"/>
      <w:sz w:val="48"/>
      <w:szCs w:val="72"/>
    </w:rPr>
  </w:style>
  <w:style w:type="paragraph" w:styleId="Subtitle">
    <w:name w:val="Subtitle"/>
    <w:aliases w:val="CoverSubtitle"/>
    <w:basedOn w:val="Normal"/>
    <w:next w:val="Normal"/>
    <w:link w:val="SubtitleChar"/>
    <w:uiPriority w:val="11"/>
    <w:qFormat/>
    <w:rsid w:val="00976882"/>
    <w:pPr>
      <w:numPr>
        <w:ilvl w:val="1"/>
      </w:numPr>
      <w:spacing w:line="240" w:lineRule="auto"/>
    </w:pPr>
    <w:rPr>
      <w:rFonts w:eastAsia="Georgia" w:cs="Georgia"/>
      <w:sz w:val="4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745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5B4"/>
  </w:style>
  <w:style w:type="paragraph" w:styleId="Footer">
    <w:name w:val="footer"/>
    <w:basedOn w:val="Normal"/>
    <w:link w:val="FooterChar"/>
    <w:uiPriority w:val="99"/>
    <w:unhideWhenUsed/>
    <w:rsid w:val="00745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5B4"/>
  </w:style>
  <w:style w:type="paragraph" w:styleId="ListParagraph">
    <w:name w:val="List Paragraph"/>
    <w:basedOn w:val="Normal"/>
    <w:uiPriority w:val="34"/>
    <w:qFormat/>
    <w:rsid w:val="00976882"/>
    <w:pPr>
      <w:ind w:left="720"/>
      <w:contextualSpacing/>
    </w:pPr>
  </w:style>
  <w:style w:type="character" w:customStyle="1" w:styleId="SubtitleChar">
    <w:name w:val="Subtitle Char"/>
    <w:aliases w:val="CoverSubtitle Char"/>
    <w:link w:val="Subtitle"/>
    <w:uiPriority w:val="11"/>
    <w:rsid w:val="00976882"/>
    <w:rPr>
      <w:rFonts w:ascii="Open Sans" w:eastAsia="Georgia" w:hAnsi="Open Sans" w:cs="Georgia"/>
      <w:sz w:val="40"/>
      <w:szCs w:val="30"/>
    </w:rPr>
  </w:style>
  <w:style w:type="character" w:customStyle="1" w:styleId="TitleChar">
    <w:name w:val="Title Char"/>
    <w:link w:val="Title"/>
    <w:uiPriority w:val="10"/>
    <w:rsid w:val="00976882"/>
    <w:rPr>
      <w:rFonts w:ascii="Open Sans" w:hAnsi="Open Sans" w:cs="Open Sans Light"/>
      <w:color w:val="243670" w:themeColor="accent1"/>
      <w:sz w:val="48"/>
      <w:szCs w:val="72"/>
    </w:rPr>
  </w:style>
  <w:style w:type="table" w:styleId="TableGrid">
    <w:name w:val="Table Grid"/>
    <w:basedOn w:val="TableNormal"/>
    <w:uiPriority w:val="39"/>
    <w:rsid w:val="001C08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6FA0"/>
    <w:rPr>
      <w:sz w:val="16"/>
      <w:szCs w:val="16"/>
    </w:rPr>
  </w:style>
  <w:style w:type="paragraph" w:styleId="CommentText">
    <w:name w:val="annotation text"/>
    <w:basedOn w:val="Normal"/>
    <w:link w:val="CommentTextChar"/>
    <w:uiPriority w:val="99"/>
    <w:semiHidden/>
    <w:unhideWhenUsed/>
    <w:rsid w:val="00266FA0"/>
    <w:pPr>
      <w:spacing w:line="240" w:lineRule="auto"/>
    </w:pPr>
    <w:rPr>
      <w:szCs w:val="20"/>
    </w:rPr>
  </w:style>
  <w:style w:type="character" w:customStyle="1" w:styleId="CommentTextChar">
    <w:name w:val="Comment Text Char"/>
    <w:basedOn w:val="DefaultParagraphFont"/>
    <w:link w:val="CommentText"/>
    <w:uiPriority w:val="99"/>
    <w:semiHidden/>
    <w:rsid w:val="00266FA0"/>
    <w:rPr>
      <w:sz w:val="20"/>
      <w:szCs w:val="20"/>
    </w:rPr>
  </w:style>
  <w:style w:type="paragraph" w:styleId="CommentSubject">
    <w:name w:val="annotation subject"/>
    <w:basedOn w:val="CommentText"/>
    <w:next w:val="CommentText"/>
    <w:link w:val="CommentSubjectChar"/>
    <w:uiPriority w:val="99"/>
    <w:semiHidden/>
    <w:unhideWhenUsed/>
    <w:rsid w:val="00266FA0"/>
    <w:rPr>
      <w:b/>
      <w:bCs/>
    </w:rPr>
  </w:style>
  <w:style w:type="character" w:customStyle="1" w:styleId="CommentSubjectChar">
    <w:name w:val="Comment Subject Char"/>
    <w:basedOn w:val="CommentTextChar"/>
    <w:link w:val="CommentSubject"/>
    <w:uiPriority w:val="99"/>
    <w:semiHidden/>
    <w:rsid w:val="00266FA0"/>
    <w:rPr>
      <w:b/>
      <w:bCs/>
      <w:sz w:val="20"/>
      <w:szCs w:val="20"/>
    </w:rPr>
  </w:style>
  <w:style w:type="paragraph" w:styleId="BalloonText">
    <w:name w:val="Balloon Text"/>
    <w:basedOn w:val="Normal"/>
    <w:link w:val="BalloonTextChar"/>
    <w:uiPriority w:val="99"/>
    <w:semiHidden/>
    <w:unhideWhenUsed/>
    <w:rsid w:val="00266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FA0"/>
    <w:rPr>
      <w:rFonts w:ascii="Segoe UI" w:hAnsi="Segoe UI" w:cs="Segoe UI"/>
      <w:sz w:val="18"/>
      <w:szCs w:val="18"/>
    </w:rPr>
  </w:style>
  <w:style w:type="paragraph" w:styleId="NormalWeb">
    <w:name w:val="Normal (Web)"/>
    <w:basedOn w:val="Normal"/>
    <w:uiPriority w:val="99"/>
    <w:semiHidden/>
    <w:unhideWhenUsed/>
    <w:rsid w:val="002243D3"/>
    <w:pPr>
      <w:spacing w:before="100" w:beforeAutospacing="1" w:after="100" w:afterAutospacing="1" w:line="240" w:lineRule="auto"/>
    </w:pPr>
    <w:rPr>
      <w:rFonts w:ascii="Times New Roman" w:eastAsiaTheme="minorEastAsia" w:hAnsi="Times New Roman"/>
      <w:sz w:val="24"/>
      <w:szCs w:val="24"/>
    </w:rPr>
  </w:style>
  <w:style w:type="character" w:styleId="Hyperlink">
    <w:name w:val="Hyperlink"/>
    <w:basedOn w:val="DefaultParagraphFont"/>
    <w:uiPriority w:val="99"/>
    <w:unhideWhenUsed/>
    <w:rsid w:val="00A23700"/>
    <w:rPr>
      <w:color w:val="243670" w:themeColor="hyperlink"/>
      <w:u w:val="single"/>
    </w:rPr>
  </w:style>
  <w:style w:type="character" w:customStyle="1" w:styleId="UnresolvedMention1">
    <w:name w:val="Unresolved Mention1"/>
    <w:basedOn w:val="DefaultParagraphFont"/>
    <w:uiPriority w:val="99"/>
    <w:semiHidden/>
    <w:unhideWhenUsed/>
    <w:rsid w:val="00A23700"/>
    <w:rPr>
      <w:color w:val="605E5C"/>
      <w:shd w:val="clear" w:color="auto" w:fill="E1DFDD"/>
    </w:rPr>
  </w:style>
  <w:style w:type="character" w:styleId="FollowedHyperlink">
    <w:name w:val="FollowedHyperlink"/>
    <w:basedOn w:val="DefaultParagraphFont"/>
    <w:uiPriority w:val="99"/>
    <w:semiHidden/>
    <w:unhideWhenUsed/>
    <w:rsid w:val="00176D42"/>
    <w:rPr>
      <w:color w:val="595959" w:themeColor="followedHyperlink"/>
      <w:u w:val="single"/>
    </w:rPr>
  </w:style>
  <w:style w:type="table" w:customStyle="1" w:styleId="TableGrid1">
    <w:name w:val="Table Grid1"/>
    <w:basedOn w:val="TableNormal"/>
    <w:next w:val="TableGrid"/>
    <w:uiPriority w:val="39"/>
    <w:rsid w:val="009C13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76882"/>
    <w:rPr>
      <w:rFonts w:ascii="Open Sans" w:hAnsi="Open Sans"/>
      <w:color w:val="243670" w:themeColor="accent1"/>
      <w:sz w:val="32"/>
      <w:szCs w:val="40"/>
    </w:rPr>
  </w:style>
  <w:style w:type="character" w:customStyle="1" w:styleId="Heading2Char">
    <w:name w:val="Heading 2 Char"/>
    <w:link w:val="Heading2"/>
    <w:uiPriority w:val="9"/>
    <w:rsid w:val="00976882"/>
    <w:rPr>
      <w:rFonts w:ascii="Open Sans" w:hAnsi="Open Sans"/>
      <w:sz w:val="32"/>
      <w:szCs w:val="28"/>
    </w:rPr>
  </w:style>
  <w:style w:type="character" w:customStyle="1" w:styleId="Heading3Char">
    <w:name w:val="Heading 3 Char"/>
    <w:link w:val="Heading3"/>
    <w:uiPriority w:val="9"/>
    <w:rsid w:val="00976882"/>
    <w:rPr>
      <w:rFonts w:ascii="Open Sans" w:hAnsi="Open Sans"/>
      <w:color w:val="243670" w:themeColor="accent1"/>
      <w:sz w:val="26"/>
      <w:szCs w:val="24"/>
    </w:rPr>
  </w:style>
  <w:style w:type="character" w:customStyle="1" w:styleId="Heading5Char">
    <w:name w:val="Heading 5 Char"/>
    <w:link w:val="Heading5"/>
    <w:uiPriority w:val="9"/>
    <w:rsid w:val="00976882"/>
    <w:rPr>
      <w:rFonts w:ascii="Calibri Light" w:hAnsi="Calibri Light"/>
      <w:i/>
      <w:iCs/>
      <w:color w:val="BBDFB3"/>
      <w:szCs w:val="22"/>
    </w:rPr>
  </w:style>
  <w:style w:type="character" w:customStyle="1" w:styleId="Heading6Char">
    <w:name w:val="Heading 6 Char"/>
    <w:link w:val="Heading6"/>
    <w:uiPriority w:val="9"/>
    <w:rsid w:val="00976882"/>
    <w:rPr>
      <w:rFonts w:ascii="Calibri Light" w:hAnsi="Calibri Light"/>
      <w:color w:val="BBDFB3"/>
      <w:szCs w:val="21"/>
    </w:rPr>
  </w:style>
  <w:style w:type="character" w:customStyle="1" w:styleId="Heading7Char">
    <w:name w:val="Heading 7 Char"/>
    <w:link w:val="Heading7"/>
    <w:uiPriority w:val="9"/>
    <w:semiHidden/>
    <w:rsid w:val="00976882"/>
    <w:rPr>
      <w:rFonts w:ascii="Calibri Light" w:eastAsia="Times New Roman" w:hAnsi="Calibri Light"/>
      <w:b/>
      <w:bCs/>
      <w:color w:val="BBDFB3"/>
      <w:szCs w:val="21"/>
    </w:rPr>
  </w:style>
  <w:style w:type="character" w:customStyle="1" w:styleId="Heading8Char">
    <w:name w:val="Heading 8 Char"/>
    <w:link w:val="Heading8"/>
    <w:uiPriority w:val="9"/>
    <w:semiHidden/>
    <w:rsid w:val="00976882"/>
    <w:rPr>
      <w:rFonts w:ascii="Calibri Light" w:eastAsia="Times New Roman" w:hAnsi="Calibri Light"/>
      <w:b/>
      <w:bCs/>
      <w:i/>
      <w:iCs/>
      <w:color w:val="BBDFB3"/>
    </w:rPr>
  </w:style>
  <w:style w:type="character" w:customStyle="1" w:styleId="Heading9Char">
    <w:name w:val="Heading 9 Char"/>
    <w:link w:val="Heading9"/>
    <w:uiPriority w:val="9"/>
    <w:semiHidden/>
    <w:rsid w:val="00976882"/>
    <w:rPr>
      <w:rFonts w:ascii="Calibri Light" w:eastAsia="Times New Roman" w:hAnsi="Calibri Light"/>
      <w:i/>
      <w:iCs/>
      <w:color w:val="BBDFB3"/>
    </w:rPr>
  </w:style>
  <w:style w:type="character" w:styleId="Strong">
    <w:name w:val="Strong"/>
    <w:uiPriority w:val="22"/>
    <w:qFormat/>
    <w:rsid w:val="00976882"/>
    <w:rPr>
      <w:b/>
      <w:bCs/>
    </w:rPr>
  </w:style>
  <w:style w:type="paragraph" w:styleId="NoSpacing">
    <w:name w:val="No Spacing"/>
    <w:uiPriority w:val="1"/>
    <w:qFormat/>
    <w:rsid w:val="00976882"/>
    <w:rPr>
      <w:rFonts w:eastAsia="Times New Roman"/>
      <w:sz w:val="21"/>
      <w:szCs w:val="21"/>
    </w:rPr>
  </w:style>
  <w:style w:type="paragraph" w:styleId="Quote">
    <w:name w:val="Quote"/>
    <w:basedOn w:val="Normal"/>
    <w:next w:val="Normal"/>
    <w:link w:val="QuoteChar"/>
    <w:uiPriority w:val="29"/>
    <w:qFormat/>
    <w:rsid w:val="00976882"/>
    <w:pPr>
      <w:spacing w:before="160"/>
      <w:ind w:left="720" w:right="720"/>
      <w:jc w:val="center"/>
    </w:pPr>
    <w:rPr>
      <w:rFonts w:eastAsia="Times New Roman"/>
      <w:i/>
      <w:iCs/>
      <w:color w:val="262626"/>
    </w:rPr>
  </w:style>
  <w:style w:type="character" w:customStyle="1" w:styleId="QuoteChar">
    <w:name w:val="Quote Char"/>
    <w:link w:val="Quote"/>
    <w:uiPriority w:val="29"/>
    <w:rsid w:val="00976882"/>
    <w:rPr>
      <w:rFonts w:ascii="Open Sans" w:eastAsia="Times New Roman" w:hAnsi="Open Sans"/>
      <w:i/>
      <w:iCs/>
      <w:color w:val="26262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4483">
      <w:bodyDiv w:val="1"/>
      <w:marLeft w:val="0"/>
      <w:marRight w:val="0"/>
      <w:marTop w:val="0"/>
      <w:marBottom w:val="0"/>
      <w:divBdr>
        <w:top w:val="none" w:sz="0" w:space="0" w:color="auto"/>
        <w:left w:val="none" w:sz="0" w:space="0" w:color="auto"/>
        <w:bottom w:val="none" w:sz="0" w:space="0" w:color="auto"/>
        <w:right w:val="none" w:sz="0" w:space="0" w:color="auto"/>
      </w:divBdr>
    </w:div>
    <w:div w:id="144396037">
      <w:bodyDiv w:val="1"/>
      <w:marLeft w:val="0"/>
      <w:marRight w:val="0"/>
      <w:marTop w:val="0"/>
      <w:marBottom w:val="0"/>
      <w:divBdr>
        <w:top w:val="none" w:sz="0" w:space="0" w:color="auto"/>
        <w:left w:val="none" w:sz="0" w:space="0" w:color="auto"/>
        <w:bottom w:val="none" w:sz="0" w:space="0" w:color="auto"/>
        <w:right w:val="none" w:sz="0" w:space="0" w:color="auto"/>
      </w:divBdr>
    </w:div>
    <w:div w:id="166287919">
      <w:bodyDiv w:val="1"/>
      <w:marLeft w:val="0"/>
      <w:marRight w:val="0"/>
      <w:marTop w:val="0"/>
      <w:marBottom w:val="0"/>
      <w:divBdr>
        <w:top w:val="none" w:sz="0" w:space="0" w:color="auto"/>
        <w:left w:val="none" w:sz="0" w:space="0" w:color="auto"/>
        <w:bottom w:val="none" w:sz="0" w:space="0" w:color="auto"/>
        <w:right w:val="none" w:sz="0" w:space="0" w:color="auto"/>
      </w:divBdr>
    </w:div>
    <w:div w:id="227738288">
      <w:bodyDiv w:val="1"/>
      <w:marLeft w:val="0"/>
      <w:marRight w:val="0"/>
      <w:marTop w:val="0"/>
      <w:marBottom w:val="0"/>
      <w:divBdr>
        <w:top w:val="none" w:sz="0" w:space="0" w:color="auto"/>
        <w:left w:val="none" w:sz="0" w:space="0" w:color="auto"/>
        <w:bottom w:val="none" w:sz="0" w:space="0" w:color="auto"/>
        <w:right w:val="none" w:sz="0" w:space="0" w:color="auto"/>
      </w:divBdr>
    </w:div>
    <w:div w:id="246617800">
      <w:bodyDiv w:val="1"/>
      <w:marLeft w:val="0"/>
      <w:marRight w:val="0"/>
      <w:marTop w:val="0"/>
      <w:marBottom w:val="0"/>
      <w:divBdr>
        <w:top w:val="none" w:sz="0" w:space="0" w:color="auto"/>
        <w:left w:val="none" w:sz="0" w:space="0" w:color="auto"/>
        <w:bottom w:val="none" w:sz="0" w:space="0" w:color="auto"/>
        <w:right w:val="none" w:sz="0" w:space="0" w:color="auto"/>
      </w:divBdr>
    </w:div>
    <w:div w:id="275522680">
      <w:bodyDiv w:val="1"/>
      <w:marLeft w:val="0"/>
      <w:marRight w:val="0"/>
      <w:marTop w:val="0"/>
      <w:marBottom w:val="0"/>
      <w:divBdr>
        <w:top w:val="none" w:sz="0" w:space="0" w:color="auto"/>
        <w:left w:val="none" w:sz="0" w:space="0" w:color="auto"/>
        <w:bottom w:val="none" w:sz="0" w:space="0" w:color="auto"/>
        <w:right w:val="none" w:sz="0" w:space="0" w:color="auto"/>
      </w:divBdr>
    </w:div>
    <w:div w:id="341860757">
      <w:bodyDiv w:val="1"/>
      <w:marLeft w:val="0"/>
      <w:marRight w:val="0"/>
      <w:marTop w:val="0"/>
      <w:marBottom w:val="0"/>
      <w:divBdr>
        <w:top w:val="none" w:sz="0" w:space="0" w:color="auto"/>
        <w:left w:val="none" w:sz="0" w:space="0" w:color="auto"/>
        <w:bottom w:val="none" w:sz="0" w:space="0" w:color="auto"/>
        <w:right w:val="none" w:sz="0" w:space="0" w:color="auto"/>
      </w:divBdr>
    </w:div>
    <w:div w:id="358312023">
      <w:bodyDiv w:val="1"/>
      <w:marLeft w:val="0"/>
      <w:marRight w:val="0"/>
      <w:marTop w:val="0"/>
      <w:marBottom w:val="0"/>
      <w:divBdr>
        <w:top w:val="none" w:sz="0" w:space="0" w:color="auto"/>
        <w:left w:val="none" w:sz="0" w:space="0" w:color="auto"/>
        <w:bottom w:val="none" w:sz="0" w:space="0" w:color="auto"/>
        <w:right w:val="none" w:sz="0" w:space="0" w:color="auto"/>
      </w:divBdr>
    </w:div>
    <w:div w:id="422721237">
      <w:bodyDiv w:val="1"/>
      <w:marLeft w:val="0"/>
      <w:marRight w:val="0"/>
      <w:marTop w:val="0"/>
      <w:marBottom w:val="0"/>
      <w:divBdr>
        <w:top w:val="none" w:sz="0" w:space="0" w:color="auto"/>
        <w:left w:val="none" w:sz="0" w:space="0" w:color="auto"/>
        <w:bottom w:val="none" w:sz="0" w:space="0" w:color="auto"/>
        <w:right w:val="none" w:sz="0" w:space="0" w:color="auto"/>
      </w:divBdr>
    </w:div>
    <w:div w:id="614945196">
      <w:bodyDiv w:val="1"/>
      <w:marLeft w:val="0"/>
      <w:marRight w:val="0"/>
      <w:marTop w:val="0"/>
      <w:marBottom w:val="0"/>
      <w:divBdr>
        <w:top w:val="none" w:sz="0" w:space="0" w:color="auto"/>
        <w:left w:val="none" w:sz="0" w:space="0" w:color="auto"/>
        <w:bottom w:val="none" w:sz="0" w:space="0" w:color="auto"/>
        <w:right w:val="none" w:sz="0" w:space="0" w:color="auto"/>
      </w:divBdr>
      <w:divsChild>
        <w:div w:id="1910000473">
          <w:marLeft w:val="274"/>
          <w:marRight w:val="0"/>
          <w:marTop w:val="0"/>
          <w:marBottom w:val="0"/>
          <w:divBdr>
            <w:top w:val="none" w:sz="0" w:space="0" w:color="auto"/>
            <w:left w:val="none" w:sz="0" w:space="0" w:color="auto"/>
            <w:bottom w:val="none" w:sz="0" w:space="0" w:color="auto"/>
            <w:right w:val="none" w:sz="0" w:space="0" w:color="auto"/>
          </w:divBdr>
        </w:div>
      </w:divsChild>
    </w:div>
    <w:div w:id="648246255">
      <w:bodyDiv w:val="1"/>
      <w:marLeft w:val="0"/>
      <w:marRight w:val="0"/>
      <w:marTop w:val="0"/>
      <w:marBottom w:val="0"/>
      <w:divBdr>
        <w:top w:val="none" w:sz="0" w:space="0" w:color="auto"/>
        <w:left w:val="none" w:sz="0" w:space="0" w:color="auto"/>
        <w:bottom w:val="none" w:sz="0" w:space="0" w:color="auto"/>
        <w:right w:val="none" w:sz="0" w:space="0" w:color="auto"/>
      </w:divBdr>
    </w:div>
    <w:div w:id="715013235">
      <w:bodyDiv w:val="1"/>
      <w:marLeft w:val="0"/>
      <w:marRight w:val="0"/>
      <w:marTop w:val="0"/>
      <w:marBottom w:val="0"/>
      <w:divBdr>
        <w:top w:val="none" w:sz="0" w:space="0" w:color="auto"/>
        <w:left w:val="none" w:sz="0" w:space="0" w:color="auto"/>
        <w:bottom w:val="none" w:sz="0" w:space="0" w:color="auto"/>
        <w:right w:val="none" w:sz="0" w:space="0" w:color="auto"/>
      </w:divBdr>
      <w:divsChild>
        <w:div w:id="891232399">
          <w:marLeft w:val="446"/>
          <w:marRight w:val="0"/>
          <w:marTop w:val="0"/>
          <w:marBottom w:val="0"/>
          <w:divBdr>
            <w:top w:val="none" w:sz="0" w:space="0" w:color="auto"/>
            <w:left w:val="none" w:sz="0" w:space="0" w:color="auto"/>
            <w:bottom w:val="none" w:sz="0" w:space="0" w:color="auto"/>
            <w:right w:val="none" w:sz="0" w:space="0" w:color="auto"/>
          </w:divBdr>
        </w:div>
      </w:divsChild>
    </w:div>
    <w:div w:id="896205842">
      <w:bodyDiv w:val="1"/>
      <w:marLeft w:val="0"/>
      <w:marRight w:val="0"/>
      <w:marTop w:val="0"/>
      <w:marBottom w:val="0"/>
      <w:divBdr>
        <w:top w:val="none" w:sz="0" w:space="0" w:color="auto"/>
        <w:left w:val="none" w:sz="0" w:space="0" w:color="auto"/>
        <w:bottom w:val="none" w:sz="0" w:space="0" w:color="auto"/>
        <w:right w:val="none" w:sz="0" w:space="0" w:color="auto"/>
      </w:divBdr>
    </w:div>
    <w:div w:id="898790227">
      <w:bodyDiv w:val="1"/>
      <w:marLeft w:val="0"/>
      <w:marRight w:val="0"/>
      <w:marTop w:val="0"/>
      <w:marBottom w:val="0"/>
      <w:divBdr>
        <w:top w:val="none" w:sz="0" w:space="0" w:color="auto"/>
        <w:left w:val="none" w:sz="0" w:space="0" w:color="auto"/>
        <w:bottom w:val="none" w:sz="0" w:space="0" w:color="auto"/>
        <w:right w:val="none" w:sz="0" w:space="0" w:color="auto"/>
      </w:divBdr>
    </w:div>
    <w:div w:id="1052004218">
      <w:bodyDiv w:val="1"/>
      <w:marLeft w:val="0"/>
      <w:marRight w:val="0"/>
      <w:marTop w:val="0"/>
      <w:marBottom w:val="0"/>
      <w:divBdr>
        <w:top w:val="none" w:sz="0" w:space="0" w:color="auto"/>
        <w:left w:val="none" w:sz="0" w:space="0" w:color="auto"/>
        <w:bottom w:val="none" w:sz="0" w:space="0" w:color="auto"/>
        <w:right w:val="none" w:sz="0" w:space="0" w:color="auto"/>
      </w:divBdr>
    </w:div>
    <w:div w:id="1233153494">
      <w:bodyDiv w:val="1"/>
      <w:marLeft w:val="0"/>
      <w:marRight w:val="0"/>
      <w:marTop w:val="0"/>
      <w:marBottom w:val="0"/>
      <w:divBdr>
        <w:top w:val="none" w:sz="0" w:space="0" w:color="auto"/>
        <w:left w:val="none" w:sz="0" w:space="0" w:color="auto"/>
        <w:bottom w:val="none" w:sz="0" w:space="0" w:color="auto"/>
        <w:right w:val="none" w:sz="0" w:space="0" w:color="auto"/>
      </w:divBdr>
    </w:div>
    <w:div w:id="1534073915">
      <w:bodyDiv w:val="1"/>
      <w:marLeft w:val="0"/>
      <w:marRight w:val="0"/>
      <w:marTop w:val="0"/>
      <w:marBottom w:val="0"/>
      <w:divBdr>
        <w:top w:val="none" w:sz="0" w:space="0" w:color="auto"/>
        <w:left w:val="none" w:sz="0" w:space="0" w:color="auto"/>
        <w:bottom w:val="none" w:sz="0" w:space="0" w:color="auto"/>
        <w:right w:val="none" w:sz="0" w:space="0" w:color="auto"/>
      </w:divBdr>
    </w:div>
    <w:div w:id="1676033036">
      <w:bodyDiv w:val="1"/>
      <w:marLeft w:val="0"/>
      <w:marRight w:val="0"/>
      <w:marTop w:val="0"/>
      <w:marBottom w:val="0"/>
      <w:divBdr>
        <w:top w:val="none" w:sz="0" w:space="0" w:color="auto"/>
        <w:left w:val="none" w:sz="0" w:space="0" w:color="auto"/>
        <w:bottom w:val="none" w:sz="0" w:space="0" w:color="auto"/>
        <w:right w:val="none" w:sz="0" w:space="0" w:color="auto"/>
      </w:divBdr>
      <w:divsChild>
        <w:div w:id="1047683816">
          <w:marLeft w:val="446"/>
          <w:marRight w:val="0"/>
          <w:marTop w:val="0"/>
          <w:marBottom w:val="0"/>
          <w:divBdr>
            <w:top w:val="none" w:sz="0" w:space="0" w:color="auto"/>
            <w:left w:val="none" w:sz="0" w:space="0" w:color="auto"/>
            <w:bottom w:val="none" w:sz="0" w:space="0" w:color="auto"/>
            <w:right w:val="none" w:sz="0" w:space="0" w:color="auto"/>
          </w:divBdr>
        </w:div>
        <w:div w:id="884098811">
          <w:marLeft w:val="446"/>
          <w:marRight w:val="0"/>
          <w:marTop w:val="0"/>
          <w:marBottom w:val="0"/>
          <w:divBdr>
            <w:top w:val="none" w:sz="0" w:space="0" w:color="auto"/>
            <w:left w:val="none" w:sz="0" w:space="0" w:color="auto"/>
            <w:bottom w:val="none" w:sz="0" w:space="0" w:color="auto"/>
            <w:right w:val="none" w:sz="0" w:space="0" w:color="auto"/>
          </w:divBdr>
        </w:div>
        <w:div w:id="147941375">
          <w:marLeft w:val="446"/>
          <w:marRight w:val="0"/>
          <w:marTop w:val="0"/>
          <w:marBottom w:val="0"/>
          <w:divBdr>
            <w:top w:val="none" w:sz="0" w:space="0" w:color="auto"/>
            <w:left w:val="none" w:sz="0" w:space="0" w:color="auto"/>
            <w:bottom w:val="none" w:sz="0" w:space="0" w:color="auto"/>
            <w:right w:val="none" w:sz="0" w:space="0" w:color="auto"/>
          </w:divBdr>
        </w:div>
        <w:div w:id="399446633">
          <w:marLeft w:val="446"/>
          <w:marRight w:val="0"/>
          <w:marTop w:val="0"/>
          <w:marBottom w:val="0"/>
          <w:divBdr>
            <w:top w:val="none" w:sz="0" w:space="0" w:color="auto"/>
            <w:left w:val="none" w:sz="0" w:space="0" w:color="auto"/>
            <w:bottom w:val="none" w:sz="0" w:space="0" w:color="auto"/>
            <w:right w:val="none" w:sz="0" w:space="0" w:color="auto"/>
          </w:divBdr>
        </w:div>
      </w:divsChild>
    </w:div>
    <w:div w:id="2064325557">
      <w:bodyDiv w:val="1"/>
      <w:marLeft w:val="0"/>
      <w:marRight w:val="0"/>
      <w:marTop w:val="0"/>
      <w:marBottom w:val="0"/>
      <w:divBdr>
        <w:top w:val="none" w:sz="0" w:space="0" w:color="auto"/>
        <w:left w:val="none" w:sz="0" w:space="0" w:color="auto"/>
        <w:bottom w:val="none" w:sz="0" w:space="0" w:color="auto"/>
        <w:right w:val="none" w:sz="0" w:space="0" w:color="auto"/>
      </w:divBdr>
      <w:divsChild>
        <w:div w:id="576090003">
          <w:marLeft w:val="446"/>
          <w:marRight w:val="0"/>
          <w:marTop w:val="0"/>
          <w:marBottom w:val="0"/>
          <w:divBdr>
            <w:top w:val="none" w:sz="0" w:space="0" w:color="auto"/>
            <w:left w:val="none" w:sz="0" w:space="0" w:color="auto"/>
            <w:bottom w:val="none" w:sz="0" w:space="0" w:color="auto"/>
            <w:right w:val="none" w:sz="0" w:space="0" w:color="auto"/>
          </w:divBdr>
        </w:div>
        <w:div w:id="1863932180">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na\Downloads\OurSCHOOL_Worksheet_Data%20Analysis%20(1).dotx" TargetMode="External"/></Relationships>
</file>

<file path=word/theme/theme1.xml><?xml version="1.0" encoding="utf-8"?>
<a:theme xmlns:a="http://schemas.openxmlformats.org/drawingml/2006/main" name="TLB 2022 Theme">
  <a:themeElements>
    <a:clrScheme name="TLB Colours">
      <a:dk1>
        <a:sysClr val="windowText" lastClr="000000"/>
      </a:dk1>
      <a:lt1>
        <a:sysClr val="window" lastClr="FFFFFF"/>
      </a:lt1>
      <a:dk2>
        <a:srgbClr val="595959"/>
      </a:dk2>
      <a:lt2>
        <a:srgbClr val="E7E6E6"/>
      </a:lt2>
      <a:accent1>
        <a:srgbClr val="243670"/>
      </a:accent1>
      <a:accent2>
        <a:srgbClr val="58A545"/>
      </a:accent2>
      <a:accent3>
        <a:srgbClr val="7F7F7F"/>
      </a:accent3>
      <a:accent4>
        <a:srgbClr val="BF272C"/>
      </a:accent4>
      <a:accent5>
        <a:srgbClr val="1492B7"/>
      </a:accent5>
      <a:accent6>
        <a:srgbClr val="F58620"/>
      </a:accent6>
      <a:hlink>
        <a:srgbClr val="243670"/>
      </a:hlink>
      <a:folHlink>
        <a:srgbClr val="595959"/>
      </a:folHlink>
    </a:clrScheme>
    <a:fontScheme name="TLB 2022">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LB 2022 Theme" id="{8B7AB228-38C1-4ECD-8431-196C4440FFA2}" vid="{675D1AC8-3884-4ABC-A2F8-CAF07AD8EED8}"/>
    </a:ext>
  </a:extLst>
</a:theme>
</file>

<file path=docProps/app.xml><?xml version="1.0" encoding="utf-8"?>
<Properties xmlns="http://schemas.openxmlformats.org/officeDocument/2006/extended-properties" xmlns:vt="http://schemas.openxmlformats.org/officeDocument/2006/docPropsVTypes">
  <Template>OurSCHOOL_Worksheet_Data Analysis (1)</Template>
  <TotalTime>7</TotalTime>
  <Pages>2</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Learning Bar</dc:creator>
  <cp:keywords>OS, TLB, Worksheet</cp:keywords>
  <cp:lastModifiedBy>Meghan Hadley</cp:lastModifiedBy>
  <cp:revision>3</cp:revision>
  <cp:lastPrinted>2019-05-23T19:18:00Z</cp:lastPrinted>
  <dcterms:created xsi:type="dcterms:W3CDTF">2022-08-23T17:05:00Z</dcterms:created>
  <dcterms:modified xsi:type="dcterms:W3CDTF">2022-09-28T14:52:00Z</dcterms:modified>
</cp:coreProperties>
</file>