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7C23C" w14:textId="77777777" w:rsidR="005C30B8" w:rsidRPr="00D87109" w:rsidRDefault="00A94B5D" w:rsidP="008B0019">
      <w:pPr>
        <w:pStyle w:val="Title"/>
        <w:spacing w:before="0"/>
        <w:rPr>
          <w:rFonts w:ascii="Calibri Light" w:hAnsi="Calibri Light"/>
          <w:b w:val="0"/>
          <w:color w:val="008CBE"/>
          <w:sz w:val="44"/>
          <w:szCs w:val="52"/>
        </w:rPr>
      </w:pPr>
      <w:r w:rsidRPr="00D87109">
        <w:rPr>
          <w:rFonts w:ascii="Calibri Light" w:hAnsi="Calibri Light"/>
          <w:b w:val="0"/>
          <w:color w:val="008CBE"/>
          <w:sz w:val="44"/>
          <w:szCs w:val="52"/>
        </w:rPr>
        <w:t xml:space="preserve">Creating </w:t>
      </w:r>
      <w:r w:rsidRPr="0031515B">
        <w:rPr>
          <w:rFonts w:ascii="Calibri Light" w:hAnsi="Calibri Light"/>
          <w:b w:val="0"/>
          <w:color w:val="008CBE"/>
          <w:sz w:val="44"/>
          <w:szCs w:val="52"/>
        </w:rPr>
        <w:t>Excitement</w:t>
      </w:r>
      <w:r w:rsidRPr="00D87109">
        <w:rPr>
          <w:rFonts w:ascii="Calibri Light" w:hAnsi="Calibri Light"/>
          <w:b w:val="0"/>
          <w:color w:val="008CBE"/>
          <w:sz w:val="44"/>
          <w:szCs w:val="52"/>
        </w:rPr>
        <w:t xml:space="preserve"> for </w:t>
      </w:r>
      <w:r w:rsidR="007068E7" w:rsidRPr="00D87109">
        <w:rPr>
          <w:rFonts w:ascii="Calibri Light" w:hAnsi="Calibri Light"/>
          <w:b w:val="0"/>
          <w:color w:val="008CBE"/>
          <w:sz w:val="44"/>
          <w:szCs w:val="52"/>
        </w:rPr>
        <w:t>Data Exploration</w:t>
      </w:r>
    </w:p>
    <w:p w14:paraId="36D34C8B" w14:textId="63F93C84" w:rsidR="008022BD" w:rsidRPr="0031515B" w:rsidRDefault="0031515B" w:rsidP="008022BD">
      <w:pPr>
        <w:rPr>
          <w:rFonts w:ascii="Calibri Light" w:hAnsi="Calibri Light" w:cs="Calibri Light"/>
          <w:color w:val="008CBE"/>
          <w:sz w:val="32"/>
          <w:szCs w:val="32"/>
        </w:rPr>
      </w:pPr>
      <w:r w:rsidRPr="0031515B">
        <w:rPr>
          <w:rFonts w:ascii="Calibri Light" w:hAnsi="Calibri Light" w:cs="Calibri Light"/>
          <w:color w:val="008CBE"/>
          <w:sz w:val="32"/>
          <w:szCs w:val="32"/>
        </w:rPr>
        <w:t>Teacher Survey</w:t>
      </w:r>
    </w:p>
    <w:p w14:paraId="632C34AE" w14:textId="77777777" w:rsidR="00FA54F9" w:rsidRDefault="000922A2" w:rsidP="00FA54F9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1170F19" wp14:editId="2CAB12F7">
                <wp:simplePos x="0" y="0"/>
                <wp:positionH relativeFrom="column">
                  <wp:posOffset>-38100</wp:posOffset>
                </wp:positionH>
                <wp:positionV relativeFrom="paragraph">
                  <wp:posOffset>99695</wp:posOffset>
                </wp:positionV>
                <wp:extent cx="7620000" cy="1238250"/>
                <wp:effectExtent l="0" t="19050" r="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0" cy="1238250"/>
                          <a:chOff x="0" y="0"/>
                          <a:chExt cx="7620000" cy="123825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73152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1116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245" w:type="dxa"/>
                                  <w:right w:w="1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80"/>
                                <w:gridCol w:w="8280"/>
                              </w:tblGrid>
                              <w:tr w:rsidR="00D36AA6" w14:paraId="42F6FDCA" w14:textId="77777777" w:rsidTr="0061758E">
                                <w:tc>
                                  <w:tcPr>
                                    <w:tcW w:w="2880" w:type="dxa"/>
                                    <w:tcBorders>
                                      <w:right w:val="single" w:sz="4" w:space="0" w:color="008CBE"/>
                                    </w:tcBorders>
                                  </w:tcPr>
                                  <w:p w14:paraId="55F3A029" w14:textId="77777777" w:rsidR="00A45ECC" w:rsidRPr="005E2977" w:rsidRDefault="006B0CDC" w:rsidP="00A45ECC">
                                    <w:pPr>
                                      <w:ind w:right="-15"/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</w:pPr>
                                    <w:r w:rsidRPr="005E2977"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  <w:t>Intended Audience</w:t>
                                    </w:r>
                                  </w:p>
                                  <w:p w14:paraId="7E5433A3" w14:textId="153E7F4A" w:rsidR="006B0CDC" w:rsidRPr="00D36AA6" w:rsidRDefault="006B0CDC" w:rsidP="00A45ECC">
                                    <w:pPr>
                                      <w:ind w:right="-15"/>
                                      <w:rPr>
                                        <w:rFonts w:ascii="Calibri Light" w:hAnsi="Calibri Light" w:cs="Calibri Light"/>
                                        <w:color w:val="000000" w:themeColor="text1"/>
                                      </w:rPr>
                                    </w:pPr>
                                    <w:r w:rsidRPr="00D36AA6">
                                      <w:rPr>
                                        <w:rFonts w:ascii="Calibri Light" w:hAnsi="Calibri Light" w:cs="Calibri Light"/>
                                        <w:color w:val="000000" w:themeColor="text1"/>
                                      </w:rPr>
                                      <w:t>School Staff</w:t>
                                    </w:r>
                                  </w:p>
                                </w:tc>
                                <w:tc>
                                  <w:tcPr>
                                    <w:tcW w:w="8280" w:type="dxa"/>
                                    <w:tcBorders>
                                      <w:left w:val="single" w:sz="4" w:space="0" w:color="008CBE"/>
                                    </w:tcBorders>
                                  </w:tcPr>
                                  <w:p w14:paraId="7F4DDFE2" w14:textId="77777777" w:rsidR="006B0CDC" w:rsidRPr="005E2977" w:rsidRDefault="006B0CDC" w:rsidP="00D36AA6">
                                    <w:pPr>
                                      <w:ind w:left="925"/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</w:pPr>
                                    <w:r w:rsidRPr="005E2977"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  <w:t>Intended Use</w:t>
                                    </w:r>
                                  </w:p>
                                  <w:p w14:paraId="6992E20D" w14:textId="3F05E5AF" w:rsidR="006B0CDC" w:rsidRPr="00D87109" w:rsidRDefault="00740FB9" w:rsidP="00D36AA6">
                                    <w:pPr>
                                      <w:ind w:left="925" w:right="605"/>
                                      <w:rPr>
                                        <w:rFonts w:ascii="Calibri Light" w:hAnsi="Calibri Light" w:cs="Calibri Light"/>
                                      </w:rPr>
                                    </w:pP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D</w:t>
                                    </w:r>
                                    <w:r w:rsidR="006B0CDC"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ata exploration start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s</w:t>
                                    </w:r>
                                    <w:r w:rsidR="006B0CDC"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 with making predictions of what your data will reveal. This </w:t>
                                    </w:r>
                                    <w:r w:rsidR="006C515E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worksheet </w:t>
                                    </w:r>
                                    <w:r w:rsidR="006B0CDC"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will help</w:t>
                                    </w:r>
                                    <w:r w:rsidR="006C515E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 in</w:t>
                                    </w:r>
                                    <w:r w:rsidR="006B0CDC"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 build</w:t>
                                    </w:r>
                                    <w:r w:rsidR="006C515E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ing</w:t>
                                    </w:r>
                                    <w:r w:rsidR="006B0CDC"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 the foundation for data analysis, generating curiosity 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and excitement </w:t>
                                    </w:r>
                                    <w:r w:rsidR="006B0CDC"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for data exploration. When engaging in this collaborative process, keep in mind that predictions are different from assumptions </w:t>
                                    </w:r>
                                    <w:r w:rsidR="006C515E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as </w:t>
                                    </w:r>
                                    <w:r w:rsidR="006B0CDC"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predictions are visible in data when reviewed.</w:t>
                                    </w:r>
                                  </w:p>
                                </w:tc>
                              </w:tr>
                            </w:tbl>
                            <w:p w14:paraId="18730BE5" w14:textId="77777777" w:rsidR="0072074C" w:rsidRDefault="0072074C" w:rsidP="006B0CDC"/>
                            <w:p w14:paraId="109C1E0C" w14:textId="77777777" w:rsidR="008022BD" w:rsidRDefault="008022BD" w:rsidP="006B0CD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4775"/>
                            <a:ext cx="40957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8875" y="104775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170F19" id="Group 2" o:spid="_x0000_s1026" style="position:absolute;margin-left:-3pt;margin-top:7.85pt;width:600pt;height:97.5pt;z-index:251663360" coordsize="76200,1238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Em02FhBAAAlQwAAA4AAABkcnMvZTJvRG9jLnhtbNRX&#10;227jNhB9L9B/IPTuWDdbthBn4dhJsMC2DXbTD6ApyiJWElmStpwW+++dISU7cYKmzb50H9bLm4Zn&#10;zsyZYS4/HJqa7Lk2QraLILoIA8JbJgvRbhfB7w+3o1lAjKVtQWvZ8kXwyE3w4ernny47lfNYVrIu&#10;uCZgpDV5pxZBZa3Kx2PDKt5QcyEVb2GzlLqhFqZ6Oy407cB6U4/jMJyOO6kLpSXjxsDq2m8GV85+&#10;WXJmfytLwy2pFwFgs+5Xu98N/o6vLmm+1VRVgvUw6DtQNFS0cOnR1JpaSnZavDDVCKalkaW9YLIZ&#10;y7IUjDsfwJsoPPPmTsudcr5s826rjjQBtWc8vdss+3V/r4koFkEckJY2ECJ3K4mRmk5tczhxp9UX&#10;da/7ha2fobeHUjf4P/hBDo7UxyOp/GAJg8VsCnEKgXsGe1GczOJJTzurIDYvvmPVzRtfjoeLx4jv&#10;CKdTkELmxJL5Ppa+VFRxR75BDgaWomzg6QE9vJaHgSp3DHki9gDL4KzLCKM+SfbVkFauKtpu+VJr&#10;2VWcFoAvQpLBi+OnSLnJDRrZdL/IAsJBd1Y6Q2dkJ2E6Q1pfYTyJJsD5C8aPvNFcaWPvuGwIDhaB&#10;Bp24O+j+k7GI6XQE49vKW1HXsE7zuj1bQFdu2sJtWipqPwYD/iR3IvRWaW4Yb3lSoAkGyaZpD0Bq&#10;W8lehrdath6NlqBb6jUL5cMlmOb7PsXgCm/DwRLbyn4WW6IFqMNWmvN7G5BCgNbfMBa5/HQ5iah7&#10;Q46DJ3CN8rA3fM/rB9ItgmkyQZIrkM4khZGnzZ9zMcUw+oDaw+YA2xjbjSweIbrgmnMHSicMKqn/&#10;DEgHZWgRmD92VPOA1B9byJB5lKZwiXWTdJLFMNFPdzZPd2jLwBR6TPxwZV2t8yFbQiaVwoX3hKTP&#10;PxDO1aUSLId/fZ2B0QsFvV2P4Su7Q/y+pjf/ykZD9dedGkFJVNSKjaiFfXTlHZISQbX7e8GQTJyc&#10;xBgNUrzrC7jT03DGfwGJLNiZAo2CfB/U9/z4GKfPrtvUQmH2I4c47h0DXs9q8Cvc+Pq+lmzX8Nb6&#10;hqU5pDR0S1MJZSCYOW82vAANfizAHwbN0oLqlRa9CKDKgHrwdqw3rqf8Fc+WYTiPr0erSbgapWF2&#10;M1rO02yUhTdZCnUhWkWrbyjoKM13hoP7tF4r0UOH1RfgX20gfav1rcm1OLKnrpH6XAdAz3HNp+vl&#10;apJGo+w6W47SZJ2MZtfZfJRk62mSXM/S6W30rRfK4BdoDmlFQ8ZqblmFwxIY/wxR6kU1bLjwnCKC&#10;wfIqG1rCWS+KwjTLJnijpw8bUhrOJ7Dm+lE8nWZH6Q4F9j8VR4fIY3BDgPQDCikdlHTv5UuiFElD&#10;flFuP56UYsx+VMz/WjuQ+wPEpzLQrE/975DEm++HOI1nM9QBPstelUkym/aPiDR0Yy/Gd8nkn94Q&#10;2HXhVfGqktwTD96+rh33DwR8XD+duxZ2+mvi6m8AAAD//wMAUEsDBBQABgAIAAAAIQBbRjUeyAAA&#10;AKUBAAAZAAAAZHJzL19yZWxzL2Uyb0RvYy54bWwucmVsc7yQwYrCMBCG7wv7DmHu27Q9LLKY9iKC&#10;V3EfYEimabCZhCSKvr1Z9qIgePM4M/zf/zHr8eIXcaaUXWAFXdOCINbBOLYKfg/brxWIXJANLoFJ&#10;wZUyjMPnx3pPC5YayrOLWVQKZwVzKfFHyqxn8pibEInrZQrJY6ljsjKiPqIl2bftt0z3DBgemGJn&#10;FKSd6UEcrrE2v2aHaXKaNkGfPHF5UiGdr90ViMlSUeDJOPxf9g35CeRzh+49Dl0T2f45yIfnDjcA&#10;AAD//wMAUEsDBBQABgAIAAAAIQBr2hFx4AAAAAoBAAAPAAAAZHJzL2Rvd25yZXYueG1sTI/BTsMw&#10;EETvSPyDtUjcWseFthDiVFUFnCokWiTEbRtvk6jxOordJP173BMcd2Y0+yZbjbYRPXW+dqxBTRMQ&#10;xIUzNZcavvZvkycQPiAbbByThgt5WOW3Nxmmxg38Sf0ulCKWsE9RQxVCm0rpi4os+qlriaN3dJ3F&#10;EM+ulKbDIZbbRs6SZCEt1hw/VNjSpqLitDtbDe8DDusH9dpvT8fN5Wc///jeKtL6/m5cv4AINIa/&#10;MFzxIzrkkengzmy8aDRMFnFKiPp8CeLqq+fHqBw0zFSyBJln8v+E/BcAAP//AwBQSwMECgAAAAAA&#10;AAAhAGbrWNpzFAAAcxQAABQAAABkcnMvbWVkaWEvaW1hZ2UxLnBuZ4lQTkcNChoKAAAADUlIRFIA&#10;AABjAAAAQAgGAAABeQT5mwAAAAFzUkdCAK7OHOkAAAAEZ0FNQQAAsY8L/GEFAAAACXBIWXMAACHV&#10;AAAh1QEEnLSdAAAUCElEQVRoQ+1bC7RdRXk+CdSWYlVQqK1QQSBAtFYblJRWgpKES5P7OOfsveex&#10;b7gKSBV0acVHKU1S7ALLaikIRdSFqVjkZUGLUAsWSrAUBcEKpShEXtGEBJGUCHmQQL9v9j/77HPO&#10;3ufsc+65N4n1W2vWnvln5p/XP//889iVImhj7xBv71BKLRNvM+bNm7c7v5GyDyptnnNEQajMOdrE&#10;L9GvtH3eEQlPJBBxjXgdQq2vFW9lfHx8T/FWKkEQ7MNvXal3OEIGWusjPNMscxcItf2hBNEOeyEY&#10;vR2dsZFhreMqPjNQ6tcZrtTr6pgo0h+kP4z0z/DZjf4oih2NQJW38BtFpg7/Nkf0CAJlxds7wtC+&#10;BW35nAQ7o6mhRUAdrxNvbyjFnRgZGfkN8bZmmiHfdoTa/LtPzG890mdxENF5/8RwGNmnIHNHNXFU&#10;yjzMbxDokWxmfomsvzJnzpxfEW8bmhKWRWsmVg+j78SoZ2Cq3AmZ+5oEuyJbOCbAsei/R6MoepuQ&#10;mpHXvEiZ7V5ui4AW1fgNAjPPEQSRMaeKt4GiQvit1WqHOEIOfL5aZN/pCAIIqhZvM8B0q1LxsVrb&#10;P4W/ScPkVSJLoxBIeEZe2lwGBOmhUqcorW/lQKN2x0lUmodfVOpRRwSgWy4WL9SIrUHPHCzBBuI4&#10;fgUdWvJFIZVCUUU7AjPqja6WcMrEy6y1e0lUisCYeRCMtUwTGXuDkCeHSNvPQMTvqmt9pJAGBzD+&#10;McZksQQd+uqeImCwY/G2oa+CIBmjWpsnsIjMFVJXRvPnh68ULyag/QbGslhbtDLzYbSk44BybvGL&#10;Ct7mCEB2uWxCvV4/QrwOWCZP5zcMzTmOUABUZhsk7EUJpuipK9GS1eLNBVqyKY9hbiH1un6zeB2i&#10;yH6c30418oZO6Za0ErNhiO+oeJuQTTM6Orq/eCvGmEMKFzSfqb1Au0q8KTDQN4rXAa15IVAqDIJI&#10;w99syhBQD29Hpm/5SBaCdfhMZYwzCCnaYaivxYL9bbRq/yTefpVxhK8UuviGUOlNWZpDrWYOC7Sm&#10;FeYAVf9dftnfYRj/i0+czcTZDzdLG3M/9VcTwwxSOj1QG2tZmCMIQHu2NTPDEO1PoRXHC6kyrPVv&#10;wjT5KtI/IiSIffg7WIZvYvpqtbqvkBvAKvgGflsL6IKZQdFKWIQeC3CIdPxlfIottDxwNWRh0GWr&#10;YCT8gZBT0ETH+J3r0iTd8lsSNfUITbLboKO0QqhWQupupo7L0FdI8p0PqNx6OG6TSg1LpPQ6CGST&#10;QbTDgQa8GOlk/9QLMFkO4whJcGrQEAN9Z6jsikjFTzHsl0EP2EpL0ZDNEuwZSun7uCGWILE7OyYp&#10;CxtllM2RlrKdUiyFSJurmEmCuXBMdbKgkTm09SUuog/ABH43Kuo0P1bge1H5DS6iACw71PGJEiyG&#10;NGJmEsrHggUL9vSNTRpiL3cRfSBUZqkf5W4dSEBz7VcmnWfWccIODQ29IsusFOMCUIzQEc74LcNn&#10;0aLgdaXKg6p8CIv4TySYCxT+AsTpCxLkqFzST2MwP7Cramgu8H0amuxxCeaCYoiGf1aCnQFm97Cy&#10;EkwxNrbk1awwGCkhpaDVL43pKJYeKGMtFMmzEkyBuXdBQafMRIdtR8PPl3BnQGx+lY0gs1YHRfCc&#10;98P+eotkaQLybmB+ziMhNQGj/d/MD0vr14SUApN4wvPnMZj3Zx15Zw9/2gAT7VgmhPV6gpDSHbky&#10;dgu/bKRE0XzY29PoOOkZpsPW6VRYXK8EbbOn0XFTgh4/z4fZ6ISXrjK8ePHiX3fMATZU0jhVLGQH&#10;2LCGNB6uCCkBE8Mc/AsJdgWsbjaMsvqvjmHLFrheVwtJj6KoLqRKgAJIqwb6XUJyQAdCytAwaz9D&#10;nnCNQ9Qu0NqezbpLMEG1Or5vqPU1jmkXhwZ8l985c04pPEgjaFP7PNba1ws5FxwN4e2O+To5tJzb&#10;/GOzEtITMKGPc8xgvAtp4MBovoNlcDMgpMECjF8rPfIiZH8N5PMoiRoY0EFViMp6KeeleWH4coma&#10;WlAZYIj3x0hd5wvv1aHiK9CA365UlpdS29ON3dC4k6FOr4WC+SHk/nreLkDT7SHxOy+S0THP+J6O&#10;IrUa4SuwHvwo0/sb89aPnQJYAxYklYz/Q0i5CMNkF4815mQh7RzAwvmapGJmTEgdwXMtps8eHe1w&#10;SAP+XoKlgHnyUeaT4I5Fnae3fVYG+bbBsj5bgoMHbSZanLBEH8CKeRcm6IdAbtuPhNo+gV5Nz+V6&#10;AQzjP6FZI8EUNP5gZixHuf8F3t9BGadJVHkEyt7I3hUxuQoWzzd9OFDmTEnmQFrhMWgJML94HdBZ&#10;V/uyeAOM8m/x4SCy7nS7K9wCRAZh6G6Ks8DidjjjwPg9Qsq/h+oBzM/zSPo5r2jkDQ+3mziwjN/K&#10;tKhD2315GyThLAm2ITJm2Fcc2uVVg2gEj3y8v9M+IojMCV3LQ6KYPSHBQviC/1jsKiH3BeanyoVN&#10;dnwZXkzTqZM5nNeVbQRk9xMQuZcPohFQIq/DInh7GHZ/IsItLOZl/msQAurubpgK35FgISKlH6M5&#10;Qf8gGjF37tw9wG+DMnHX8y42AluuSyXYDqpKjET7fUgLZCQ+Qj/Sr1emt2tdD4zAbN8J1ELoxG+7&#10;iA5wjYjscgm2A3va95UVp7ExdTj96JVPIk/pbWYWvDnkWkB/DSZLmVFlGsyhpovFVnRVmUFgf7c1&#10;DcPYY/++BEuD+TInJrt1L7sxch3B4UIP/Y8E24Be3wyxu1qCDsrYfyzFPAPsNb7WmocH0vKaKRcQ&#10;4WdgQbjXNV1B5l7ms+DwF1XW5dH6Vgl2BdOPjY29WoIpEj7xlRJMgZG+oajsXKQbd23+jQsa1oTX&#10;YwQ2ugKUOkaSNWER1GQS72ysQvCciukw4ulRaRYBhtmVHZonaOJz9cakX0da69V0ISJlr2CGVge1&#10;+rD3YzLmDunoqDrApY3szUJqgj90KNo4QZzSXSE6zR3k0UHEtnu/1uYmSZ4P9M5qaicM80GhUkuZ&#10;iReGtGjphyr9PNOhsJ8y7DIJaGuhciuRd5YvEJ06irz7QBT+MIzsk0JbQVUu2RwoVkmc+SnDiHdn&#10;UaOjE6+CH30WvxTH8X5cFFk/7NfXuIyt8C2XoEM90jypkwqpprt23jYhj1OtaHw6eqC5g2pYoO/z&#10;tIRu7uLhV5YGU/8MpmXFlIrvo98DPe7e1NEFpvl2ljTWV4IJUMCPfeGtQGUmIB7nSdABhbvGuXNU&#10;HW+A7b8NjXTrhnuwV3BlhjxbELfW+bUeIg+I6Ro/epD9pn03RuGjfCMlwSawvtiLPCGB5D7aBUoA&#10;Bbkjfg6tr4REpSAdhTQtgCjQ3dVJ0GNmwsNs9/tu8G16ONcJLm9kvsJXptlJcxVPoIvMYX8thV5/&#10;d/It3tFRvlm5xYsXv4ZfNGq9RLUh0OYe8gu0/rD7ylvbLGhsYm7NBd+lsLE2uPomdXAPNpjgZcra&#10;43kp4iOLHBpwMb8UKZe5A3weGoxCKgTWoDuYNlT6cp+vyLEOeQ3NBTUOtdPICI8aK7v5iUntkaTo&#10;DhS2t3i7gnYURqzje81JgwWgV9dJcErgOkmbtmuygQAa6hY0ou+L+rLg6LMhvGkS0uCABjizA5N0&#10;E9TuZUIeGHhigo76Bvi7hzBTOuJYlJZR07Ag79CoawNlscirg5Ck4zE9exrz5FCkX4K55a7QvMMC&#10;+hhspw9I0unBImv3QsXfj0Y9na1MWQfZfxwbsahoQfuFAi1prA/LsKalb67KOthZF/F+Xlj9Ev2g&#10;VjOHRCa51290rL0ZU/DEKnbDExMTuXc1nHZ1rd+IKWex6bwa0p6+O+C0wwwY+LXjLyyUWnI4OtCZ&#10;jHDbsGp8UqImBQzOSeCbvn/gmwWJ+iVagUVkD/TP7b6z+nmUWAaw4ZNXBhwQbVdVq/H0vXndRTAj&#10;UvY/3SDAxOGJh9CnDNiNPsTylI7X77TX0zsCPO5KOsauX5D9u3IKgQHYPQiNOxuEIDwk5F0H3NhG&#10;xpzgDehuDhbQPXIFX/guFPvHfXx68I+EPC3gb2Aol8/JXupkTzujoK4W8pzI17WTg3DdMTISH4qs&#10;vf1XUBZYAG/zhXGDzE1F3ikxMBMWy+HQ+csh6Y2jCmPOlfgm8Fg+aUD7HzPTAbTrsqRNdvP8+fPT&#10;/748shshmMk/4klhreae2rV29ExacTA4/jpNz1sibS+S+MmDlyqeOdWJkEuD+hiVWiOVW11Z3ni4&#10;xUXbH7ZF2vAPlWkHOvh0lo/BeAFCdICQKwsXLtxby5EvTOrv9/oQYWiouh80Q3pwPum9znAQHOiZ&#10;QdK7nqN1Aqeu48MzCHn+h+9rvbnJX/ldwmkGrCv37oBSjPq4d85jY+og1MupL8T39LAoCwqbUvoH&#10;5INvucuvIoRyoImKvciOE3Jf4G+i5EVXlz8Fqeb8YCD+0y7hNINqR9r4Qk1+8YZKdb8AYIC29v1S&#10;V1Cv67ey/8gPe5sJIfcOHgs6JpHp+D9DWYSR/rlrpLYXCAkmbaLCuCYJbVoBVXIhy4fb4g+WeYXr&#10;6sl7hUli4cJgb8464fd3Qu4dftEGs/TfyckgUsn1gjL2QiFVMEuO8ZLD+z8hTxuwZjzm6qT0N4XE&#10;WeyeyaL91wipb/AQ0g9GqBrt7hl89OIqhc4iUyH3hdDaOeRFV1e2JmQHfw8DK+2R2bNnv0zIUw6u&#10;U1IubxxSw6LRbvPsZDeEQRDPTtUUVKKQe0e1Gr2JTFzFrD1FyH2BB/xJA+3m1h9+RkfV/qA7y4Wm&#10;JEhT/lQ+KTOWMpvN7iAYPxD1cQeMqPekHsdCNblfB/gkQUj9w/8ERIeNUdsvYt3ADZNXd3xugwUx&#10;98wfKur3fDmQzH8Q8pTAv42iQ5MuFnITwtD8kVcvgYqb3tyWBQb5876c0o9YugGz4iQw9Kaeew9S&#10;Bk2mMSQDC2THa15abOiA/2V6bgJpGkrUwAC+7yV/qg6sF58Tci4gRMejPu60Qan4e6hfKRVKVYsZ&#10;9aCU8/zIyAhvqwcH7DrfwDMcFkDHnaZEtUFr/eYQGyWXDtJVj/R5nCES3RWYGe5nZ6oKZeI/E/Kk&#10;QNWIzk0OIyO9FZ31TonqCB6Z+LOzJK/5ylDBjR5/skMZV/q0sMpWZn9DHBigRt6G3bI7ushzfkoX&#10;Od5LFP0cmgeoj1koLz1OCZTh2VHPawnL9H+yu3pAh0tUVyxaZPcKlL3e56XjjMqG0W5nruc5DPiT&#10;KG9Y2E0O1K1YeL6XMlfxU2D+ab+48RkaOvl0drTW8aWYyh+D9TDCsyvGu3Tangb6Ss+DjYEufb8U&#10;0RXJWmJXNfKbB1BWVaJz4czJyJ6BstzLAzpYMl8vIwxUMbCyzs92Ojr8C2hH5uWb+QFmgMX3L+G+&#10;iPafgfD1yOOPTx5Cee/lix6fh2dw3ABKMeXBp25glGzQoDNRubZDPkjbl/xswHe9Gzjd+NEEKq3p&#10;3S0RxPGhGEy3Jrg0UfwlifKYwXUjUPpOnyZJp/+GcVBZH0O9fpbtqA5uG+q1hm1plW6arn6DlwJq&#10;lOsU48kfedcNDw+3/QMSmcQqdHyMvSVUyv1XlTi7kScNkjQFBuwT4JesPVhDUHbTU8Jc8NEaEmcf&#10;hYUSlQsusMqYM5Gncc8cmavmzcu/n3Z6W177SVrucGfU9fiRkKb0vhsdvhUNOAdrz5GYje6/dZSx&#10;MbCN+tAqQ56jweM9kNqPR8acCjdGux7RTp1BOk9E3uQgkpdJ4Ac+TT9OI/8/QyXymB+DYR4V+haU&#10;X/h3hDv81ObLKQ8VP8YZLNGFQP3qPg/4P4Ny23/qca8vtF2bMDZbA4iSRA0MKPgjrhKUam3ur1ar&#10;+8Lv/oCScjeFoVoqyZsQJG8//b04O/A4icpFEOhFPi3U2nN5jeYpLGeMl1h8t/O/hzqMD/jT2QuB&#10;7Nmc7wYKSabcNUcdJa82MVrpnTA653nqf+i2IxFV2vrpBEgjD8qSV2ORXheGdo7fcdNBGm/nwEjy&#10;jsDasxB5kofv2B2jUU0HbxikU1GGU68skzNdojqC7YVafcrXiQs+VQlmqBsU8Ho6DJdM+q95CgD3&#10;L1D7f4W2fAu83XbBOQiBSzQxwbfd5vzIxD+hJKUJchxf5aMTbmJ6qKgPQHKWBDoegTS+q67sYoYj&#10;HX8Qg7ocaR7x+dBJWOT0fT6MvH39CkRAJRzNwUh5K5O++kDHbaA6kqQ9g+/mM7wu52KeCW9Gm+7X&#10;xtzOWYW2Xoa2Xgo1eQ37JIzM3ahXqubzHHhwPfo5ZwSE55JgfPxgKbozaFnUjDkksnY+pvCJbgBQ&#10;idDYe+F3PwEUOcQ/52aCsiv8YwNH1/ayQW3muNhjZiW/iis0bEB8qbZhKd7r6+zaoO3ZaPuNSXn2&#10;jmQfZVahnY9jPXoQ4bsRfxvcFZD6c2mKQz2OQjCOkBcoU3MFWxZQR6c1BkGvFPIuAwzKAej49Mln&#10;rRYdLVG7DoaGgn2gb1cng2C3QCd3/NFuZwdUUoh2JAeHJv/fpZ0SQTB+sJckp8owO/g3wWRvzHYU&#10;FiwY33M4GD8QaupTXDOSttkNUIml/3DYoajVzGHY/HyYetQPTDpAXMBM/CQWylvRwIuw8EU7+lUf&#10;dPssLKYn87QYC/CdmAapaZt13PDRgqvG8X6SdddGYgnpy9Fo/qtGy6Nh3hW4MNKbYKl8H/muxGz7&#10;W7hlcB8KdTwBK66KRXIoUCoMAnsSOvR0uLNgPFzADR3U5cNY3Duem4nbgln8dLI5tOfBcDlMqvz/&#10;FjO45+BeBPufYVgmJ6FzzqLEBkrfisFAxyZ/QOZ0pnPseMRvpCWHfA9QmsHnszBR/xwDtgSDNwSB&#10;eBMtJilzJ0Gl8n93w6N71r0wMQAAAABJRU5ErkJgglBLAwQUAAYACAAAACEA2/mtS2QDAACoBwAA&#10;FAAAAGRycy9tZWRpYS9pbWFnZTIuZW1mnNXfbxRVFMDxu7IKaOseYFPWIJGk2bSVLS2l3WypLm1w&#10;JWmQWsryq5vapbBgrZG4SlJRafjRR/8D9c344B9jwoPEhBBJfDC8eA8RIyjj93b2zDa80Uk+PefO&#10;3Llz7p0725Rz7jNUnkTR9IvOLRNvEQtLUdT9g3O3Po2iL39ybk/lvXedS7kfN3ON/pvQidNYO9L8&#10;5eR4yrk/SSfcefeJO+cuuD1uxi27Jk+54D4mOrcNHdiC7a2c29zLENgR+og1iFtb7V/p/AteabW/&#10;I36LHuQQxgrsyJOEscK5DzCMFxDmEQ6LoUeYRjhOn5mNE/7a/eGeMYS6d0FQ1CiqkoR1yNLhHdZv&#10;jvX7iLhK/Hqtz4wUdRpTUtbJxJiWxezXQ2IGdEwKWpI+HZF+3Zvo1ryYXZw3Oe2TrPaKaI906u5E&#10;itw89T1iHvteeeT75KHfKw98PvEbbfO7HxFz35fknh+Tu/6Q3PblxM9+UswdPyVt0+QzqOIUzqJG&#10;33ritl9inNhdornnL8t93+TZV6jlWuKBX6XO2EO/Qu2xR/66PPY3mNtN5vpNopPciN5kbWJZvSE5&#10;vc7arbCWq4l+vcY6x/r0CmsfK2hTBvQy72aJd9VW1jrvMVbUGu/WnCU/haq8zbsPe+WtVhwnhv35&#10;/WpqTX35aRQ8u6f61+2po/SfZC+dZy81iCvEDs7166K8rldlM9RfZZ0WUcU47UHOD3J9kDmNY+O1&#10;5J+p5Sg1XKSGBeJXrVry2mBNmzyzKX/z7v7wDVRRoV3ifInrJclrBRuvpUEtXdL+1s5Rw/vU8AXx&#10;Q2L41hqalYbuwHZZ1Ezikm4Rs6BbxdT1JZnXtMzpJuJ/GTOr/2TMSc6bE/pv5rg+yUzhmP6VOEJu&#10;Klwzh8knuKfMGAcZ0wzTNkWebUao5QA1DVFjgZrNm8zFDDC3th3kWXRhJ3J4jb67EwXtZpzYENEc&#10;4PdkhN+MIr8fw7ovcVCHxJR1gH0em2A/HUZF98sRLSaOkZsprpnj9D2Bk9w/y5hmnmeZOZ5t5qml&#10;Tk0L1HhpnUXmYhrMrS1HvhNdG/7Wauv2VPjWLrKXquylz4nhmwvfWk3fYB49MokJjNIe5Zmj2kE7&#10;zfk019NSo117jlp6GTuMH/4vWR7+x7yKLMIhCPn/AAAA//8DAFBLAQItABQABgAIAAAAIQARD8AL&#10;FQEAAEcCAAATAAAAAAAAAAAAAAAAAAAAAABbQ29udGVudF9UeXBlc10ueG1sUEsBAi0AFAAGAAgA&#10;AAAhADj9If/WAAAAlAEAAAsAAAAAAAAAAAAAAAAARgEAAF9yZWxzLy5yZWxzUEsBAi0AFAAGAAgA&#10;AAAhAMEm02FhBAAAlQwAAA4AAAAAAAAAAAAAAAAARQIAAGRycy9lMm9Eb2MueG1sUEsBAi0AFAAG&#10;AAgAAAAhAFtGNR7IAAAApQEAABkAAAAAAAAAAAAAAAAA0gYAAGRycy9fcmVscy9lMm9Eb2MueG1s&#10;LnJlbHNQSwECLQAUAAYACAAAACEAa9oRceAAAAAKAQAADwAAAAAAAAAAAAAAAADRBwAAZHJzL2Rv&#10;d25yZXYueG1sUEsBAi0ACgAAAAAAAAAhAGbrWNpzFAAAcxQAABQAAAAAAAAAAAAAAAAA3ggAAGRy&#10;cy9tZWRpYS9pbWFnZTEucG5nUEsBAi0AFAAGAAgAAAAhANv5rUtkAwAAqAcAABQAAAAAAAAAAAAA&#10;AAAAgx0AAGRycy9tZWRpYS9pbWFnZTIuZW1mUEsFBgAAAAAHAAcAvgEAAB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048;width:73152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tbl>
                        <w:tblPr>
                          <w:tblStyle w:val="TableGrid"/>
                          <w:tblW w:w="1116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245" w:type="dxa"/>
                            <w:right w:w="1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0"/>
                          <w:gridCol w:w="8280"/>
                        </w:tblGrid>
                        <w:tr w:rsidR="00D36AA6" w14:paraId="42F6FDCA" w14:textId="77777777" w:rsidTr="0061758E">
                          <w:tc>
                            <w:tcPr>
                              <w:tcW w:w="2880" w:type="dxa"/>
                              <w:tcBorders>
                                <w:right w:val="single" w:sz="4" w:space="0" w:color="008CBE"/>
                              </w:tcBorders>
                            </w:tcPr>
                            <w:p w14:paraId="55F3A029" w14:textId="77777777" w:rsidR="00A45ECC" w:rsidRPr="005E2977" w:rsidRDefault="006B0CDC" w:rsidP="00A45ECC">
                              <w:pPr>
                                <w:ind w:right="-15"/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</w:pPr>
                              <w:r w:rsidRPr="005E2977"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  <w:t>Intended Audience</w:t>
                              </w:r>
                            </w:p>
                            <w:p w14:paraId="7E5433A3" w14:textId="153E7F4A" w:rsidR="006B0CDC" w:rsidRPr="00D36AA6" w:rsidRDefault="006B0CDC" w:rsidP="00A45ECC">
                              <w:pPr>
                                <w:ind w:right="-15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D36AA6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School Staff</w:t>
                              </w:r>
                            </w:p>
                          </w:tc>
                          <w:tc>
                            <w:tcPr>
                              <w:tcW w:w="8280" w:type="dxa"/>
                              <w:tcBorders>
                                <w:left w:val="single" w:sz="4" w:space="0" w:color="008CBE"/>
                              </w:tcBorders>
                            </w:tcPr>
                            <w:p w14:paraId="7F4DDFE2" w14:textId="77777777" w:rsidR="006B0CDC" w:rsidRPr="005E2977" w:rsidRDefault="006B0CDC" w:rsidP="00D36AA6">
                              <w:pPr>
                                <w:ind w:left="925"/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</w:pPr>
                              <w:r w:rsidRPr="005E2977"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  <w:t>Intended Use</w:t>
                              </w:r>
                            </w:p>
                            <w:p w14:paraId="6992E20D" w14:textId="3F05E5AF" w:rsidR="006B0CDC" w:rsidRPr="00D87109" w:rsidRDefault="00740FB9" w:rsidP="00D36AA6">
                              <w:pPr>
                                <w:ind w:left="925" w:right="605"/>
                                <w:rPr>
                                  <w:rFonts w:ascii="Calibri Light" w:hAnsi="Calibri Light" w:cs="Calibri Light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D</w:t>
                              </w:r>
                              <w:r w:rsidR="006B0CDC"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ata exploration start</w:t>
                              </w: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s</w:t>
                              </w:r>
                              <w:r w:rsidR="006B0CDC"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 with making predictions of what your data will reveal. This </w:t>
                              </w:r>
                              <w:r w:rsidR="006C515E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worksheet </w:t>
                              </w:r>
                              <w:r w:rsidR="006B0CDC"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will help</w:t>
                              </w:r>
                              <w:r w:rsidR="006C515E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 in</w:t>
                              </w:r>
                              <w:r w:rsidR="006B0CDC"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 build</w:t>
                              </w:r>
                              <w:r w:rsidR="006C515E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ing</w:t>
                              </w:r>
                              <w:r w:rsidR="006B0CDC"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 the foundation for data analysis, generating curiosity </w:t>
                              </w: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and excitement </w:t>
                              </w:r>
                              <w:r w:rsidR="006B0CDC"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for data exploration. When engaging in this collaborative process, keep in mind that predictions are different from assumptions </w:t>
                              </w:r>
                              <w:r w:rsidR="006C515E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as </w:t>
                              </w:r>
                              <w:r w:rsidR="006B0CDC"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predictions are visible in data when reviewed.</w:t>
                              </w:r>
                            </w:p>
                          </w:tc>
                        </w:tr>
                      </w:tbl>
                      <w:p w14:paraId="18730BE5" w14:textId="77777777" w:rsidR="0072074C" w:rsidRDefault="0072074C" w:rsidP="006B0CDC"/>
                      <w:p w14:paraId="109C1E0C" w14:textId="77777777" w:rsidR="008022BD" w:rsidRDefault="008022BD" w:rsidP="006B0CD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8" type="#_x0000_t75" style="position:absolute;top:1047;width:4095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0iafDAAAA2gAAAA8AAABkcnMvZG93bnJldi54bWxEj0FrwkAQhe9C/8MyhV7EbPQgNrpKadH2&#10;JJgqeByyYxKanY3ZNW7/vSsInobhvffNm8UqmEb01LnasoJxkoIgLqyuuVSw/12PZiCcR9bYWCYF&#10;/+RgtXwZLDDT9so76nNfighhl6GCyvs2k9IVFRl0iW2Jo3aynUEf166UusNrhJtGTtJ0Kg3WHC9U&#10;2NJnRcVffjGRssWwNYf2+HXON8Mxfk/793BW6u01fMxBeAr+aX6kf3SsD/dX7lM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3SJp8MAAADaAAAADwAAAAAAAAAAAAAAAACf&#10;AgAAZHJzL2Rvd25yZXYueG1sUEsFBgAAAAAEAAQA9wAAAI8DAAAAAA==&#10;">
                  <v:imagedata r:id="rId10" o:title=""/>
                  <v:path arrowok="t"/>
                </v:shape>
                <v:shape id="Picture 14" o:spid="_x0000_s1029" type="#_x0000_t75" style="position:absolute;left:24288;top:1047;width:4039;height:4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BhnLCAAAA2wAAAA8AAABkcnMvZG93bnJldi54bWxET01rwkAQvRf8D8sIvdWNpbQluoqKikIv&#10;VRFyG7JjEszOprtrkv57Vyj0No/3OdN5b2rRkvOVZQXjUQKCOLe64kLB6bh5+QThA7LG2jIp+CUP&#10;89ngaYqpth1/U3sIhYgh7FNUUIbQpFL6vCSDfmQb4shdrDMYInSF1A67GG5q+Zok79JgxbGhxIZW&#10;JeXXw80oSPbZV77umx+33y7NR+W2MsvOSj0P+8UERKA+/Iv/3Dsd57/B45d4gJ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QYZywgAAANsAAAAPAAAAAAAAAAAAAAAAAJ8C&#10;AABkcnMvZG93bnJldi54bWxQSwUGAAAAAAQABAD3AAAAjgMAAAAA&#10;">
                  <v:imagedata r:id="rId11" o:title=""/>
                  <v:path arrowok="t"/>
                </v:shape>
              </v:group>
            </w:pict>
          </mc:Fallback>
        </mc:AlternateContent>
      </w:r>
    </w:p>
    <w:p w14:paraId="31EDDC4A" w14:textId="77777777" w:rsidR="00F62155" w:rsidRDefault="00F62155"/>
    <w:p w14:paraId="0D28DE00" w14:textId="77777777" w:rsidR="008022BD" w:rsidRDefault="008022BD"/>
    <w:p w14:paraId="73D954AD" w14:textId="77777777" w:rsidR="008022BD" w:rsidRPr="00D87109" w:rsidRDefault="008022BD">
      <w:pPr>
        <w:rPr>
          <w:sz w:val="36"/>
        </w:rPr>
      </w:pPr>
    </w:p>
    <w:p w14:paraId="73927744" w14:textId="77777777" w:rsidR="008022BD" w:rsidRPr="00D87109" w:rsidRDefault="008022BD">
      <w:pPr>
        <w:rPr>
          <w:sz w:val="10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4248"/>
        <w:gridCol w:w="4394"/>
        <w:gridCol w:w="4394"/>
      </w:tblGrid>
      <w:tr w:rsidR="00A32C84" w:rsidRPr="00D87109" w14:paraId="6183B33B" w14:textId="77777777" w:rsidTr="00740FB9">
        <w:trPr>
          <w:trHeight w:val="432"/>
        </w:trPr>
        <w:tc>
          <w:tcPr>
            <w:tcW w:w="42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</w:tcBorders>
            <w:shd w:val="clear" w:color="auto" w:fill="008CBE"/>
            <w:vAlign w:val="center"/>
          </w:tcPr>
          <w:p w14:paraId="54F666CF" w14:textId="77777777" w:rsidR="00F62155" w:rsidRPr="00703DCF" w:rsidRDefault="00A32C84" w:rsidP="00F62155">
            <w:pPr>
              <w:spacing w:line="276" w:lineRule="auto"/>
              <w:jc w:val="center"/>
              <w:rPr>
                <w:b/>
                <w:color w:val="FFFFFF" w:themeColor="background1"/>
              </w:rPr>
            </w:pPr>
            <w:r w:rsidRPr="00703DCF">
              <w:rPr>
                <w:b/>
                <w:color w:val="FFFFFF" w:themeColor="background1"/>
              </w:rPr>
              <w:t>Step 1: List Predictions</w:t>
            </w:r>
          </w:p>
        </w:tc>
        <w:tc>
          <w:tcPr>
            <w:tcW w:w="4394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008CBE"/>
            <w:vAlign w:val="center"/>
          </w:tcPr>
          <w:p w14:paraId="0BD2FDD3" w14:textId="77777777" w:rsidR="00A32C84" w:rsidRPr="00703DCF" w:rsidRDefault="00A32C84" w:rsidP="00F62155">
            <w:pPr>
              <w:jc w:val="center"/>
              <w:rPr>
                <w:b/>
                <w:color w:val="FFFFFF" w:themeColor="background1"/>
                <w:lang w:eastAsia="en-US"/>
              </w:rPr>
            </w:pPr>
            <w:r w:rsidRPr="00703DCF">
              <w:rPr>
                <w:b/>
                <w:color w:val="FFFFFF" w:themeColor="background1"/>
                <w:lang w:eastAsia="en-US"/>
              </w:rPr>
              <w:t>Step 2: List Underlying Assumptions</w:t>
            </w:r>
          </w:p>
        </w:tc>
        <w:tc>
          <w:tcPr>
            <w:tcW w:w="4394" w:type="dxa"/>
            <w:tcBorders>
              <w:bottom w:val="single" w:sz="2" w:space="0" w:color="000000" w:themeColor="text1"/>
            </w:tcBorders>
            <w:shd w:val="clear" w:color="auto" w:fill="008CBE"/>
            <w:vAlign w:val="center"/>
          </w:tcPr>
          <w:p w14:paraId="38604D56" w14:textId="77777777" w:rsidR="00A32C84" w:rsidRPr="00703DCF" w:rsidRDefault="00A32C84" w:rsidP="00F62155">
            <w:pPr>
              <w:jc w:val="center"/>
              <w:rPr>
                <w:b/>
                <w:color w:val="FFFFFF" w:themeColor="background1"/>
                <w:lang w:eastAsia="en-US"/>
              </w:rPr>
            </w:pPr>
            <w:r w:rsidRPr="00703DCF">
              <w:rPr>
                <w:b/>
                <w:color w:val="FFFFFF" w:themeColor="background1"/>
                <w:lang w:eastAsia="en-US"/>
              </w:rPr>
              <w:t>Step 3: Look at your results. What do they reveal?</w:t>
            </w:r>
          </w:p>
        </w:tc>
      </w:tr>
      <w:tr w:rsidR="00F62155" w:rsidRPr="00D87109" w14:paraId="045E70D3" w14:textId="77777777" w:rsidTr="00740FB9">
        <w:trPr>
          <w:trHeight w:val="1395"/>
        </w:trPr>
        <w:tc>
          <w:tcPr>
            <w:tcW w:w="4248" w:type="dxa"/>
            <w:tcBorders>
              <w:top w:val="single" w:sz="2" w:space="0" w:color="000000" w:themeColor="text1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FDA38" w14:textId="7705FA57" w:rsidR="00F62155" w:rsidRPr="00D87109" w:rsidRDefault="00F62155" w:rsidP="00581E0D">
            <w:pPr>
              <w:rPr>
                <w:color w:val="595959" w:themeColor="text1" w:themeTint="A6"/>
              </w:rPr>
            </w:pPr>
            <w:r w:rsidRPr="00703DCF">
              <w:rPr>
                <w:b/>
                <w:i/>
                <w:color w:val="595959" w:themeColor="text1" w:themeTint="A6"/>
              </w:rPr>
              <w:t xml:space="preserve">Example: </w:t>
            </w:r>
            <w:r w:rsidRPr="00D87109">
              <w:rPr>
                <w:i/>
                <w:color w:val="595959" w:themeColor="text1" w:themeTint="A6"/>
              </w:rPr>
              <w:t xml:space="preserve">We predict that </w:t>
            </w:r>
            <w:r w:rsidR="00B02F66">
              <w:rPr>
                <w:i/>
                <w:color w:val="595959" w:themeColor="text1" w:themeTint="A6"/>
              </w:rPr>
              <w:t>our results for Collaboration have increased compared to last year.</w:t>
            </w:r>
            <w:r w:rsidR="006C515E" w:rsidRPr="00D87109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4394" w:type="dxa"/>
            <w:tcBorders>
              <w:top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7E34C85" w14:textId="2C7BDB8C" w:rsidR="00F62155" w:rsidRPr="00D87109" w:rsidRDefault="00F62155" w:rsidP="00F62155">
            <w:pPr>
              <w:pStyle w:val="Title"/>
              <w:tabs>
                <w:tab w:val="left" w:pos="2550"/>
              </w:tabs>
              <w:spacing w:before="0"/>
              <w:rPr>
                <w:b w:val="0"/>
                <w:color w:val="595959" w:themeColor="text1" w:themeTint="A6"/>
                <w:lang w:eastAsia="en-US"/>
              </w:rPr>
            </w:pPr>
            <w:r w:rsidRPr="00703DCF">
              <w:rPr>
                <w:rFonts w:eastAsia="Calibri" w:cs="Calibri"/>
                <w:i/>
                <w:color w:val="595959" w:themeColor="text1" w:themeTint="A6"/>
                <w:sz w:val="20"/>
                <w:szCs w:val="20"/>
                <w:lang w:val="en-US" w:eastAsia="en-US"/>
              </w:rPr>
              <w:t>Example:</w:t>
            </w:r>
            <w:r w:rsidRPr="00D87109">
              <w:rPr>
                <w:rFonts w:eastAsia="Calibri" w:cs="Calibri"/>
                <w:b w:val="0"/>
                <w:i/>
                <w:color w:val="595959" w:themeColor="text1" w:themeTint="A6"/>
                <w:sz w:val="20"/>
                <w:szCs w:val="20"/>
                <w:lang w:val="en-US" w:eastAsia="en-US"/>
              </w:rPr>
              <w:t xml:space="preserve"> We assume this because we</w:t>
            </w:r>
            <w:r w:rsidR="005C17D6">
              <w:rPr>
                <w:rFonts w:eastAsia="Calibri" w:cs="Calibri"/>
                <w:b w:val="0"/>
                <w:i/>
                <w:color w:val="595959" w:themeColor="text1" w:themeTint="A6"/>
                <w:sz w:val="20"/>
                <w:szCs w:val="20"/>
                <w:lang w:val="en-US" w:eastAsia="en-US"/>
              </w:rPr>
              <w:t xml:space="preserve"> have implemented increased professional l</w:t>
            </w:r>
            <w:r w:rsidR="00B02F66">
              <w:rPr>
                <w:rFonts w:eastAsia="Calibri" w:cs="Calibri"/>
                <w:b w:val="0"/>
                <w:i/>
                <w:color w:val="595959" w:themeColor="text1" w:themeTint="A6"/>
                <w:sz w:val="20"/>
                <w:szCs w:val="20"/>
                <w:lang w:val="en-US" w:eastAsia="en-US"/>
              </w:rPr>
              <w:t xml:space="preserve">earning </w:t>
            </w:r>
            <w:r w:rsidR="0031515B">
              <w:rPr>
                <w:rFonts w:eastAsia="Calibri" w:cs="Calibri"/>
                <w:b w:val="0"/>
                <w:i/>
                <w:color w:val="595959" w:themeColor="text1" w:themeTint="A6"/>
                <w:sz w:val="20"/>
                <w:szCs w:val="20"/>
                <w:lang w:val="en-US" w:eastAsia="en-US"/>
              </w:rPr>
              <w:t>time in our weekly schedule.</w:t>
            </w:r>
          </w:p>
        </w:tc>
        <w:tc>
          <w:tcPr>
            <w:tcW w:w="4394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5FB4A4E" w14:textId="2E8F7FA7" w:rsidR="00F62155" w:rsidRPr="00D87109" w:rsidRDefault="00F62155" w:rsidP="00F62155">
            <w:pPr>
              <w:rPr>
                <w:color w:val="595959" w:themeColor="text1" w:themeTint="A6"/>
                <w:lang w:eastAsia="en-US"/>
              </w:rPr>
            </w:pPr>
            <w:r w:rsidRPr="00703DCF">
              <w:rPr>
                <w:rFonts w:eastAsia="Calibri" w:cs="Calibri"/>
                <w:b/>
                <w:i/>
                <w:color w:val="595959" w:themeColor="text1" w:themeTint="A6"/>
                <w:lang w:val="en-US" w:eastAsia="en-US"/>
              </w:rPr>
              <w:t xml:space="preserve">Example: </w:t>
            </w:r>
            <w:r w:rsidRPr="00D87109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 xml:space="preserve">Looking at our </w:t>
            </w:r>
            <w:r w:rsidR="008534F8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>Collaboration</w:t>
            </w:r>
            <w:r w:rsidR="0031515B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 xml:space="preserve"> results, </w:t>
            </w:r>
            <w:r w:rsidRPr="00D87109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>we can see that results have increased since last year.</w:t>
            </w:r>
          </w:p>
        </w:tc>
      </w:tr>
      <w:tr w:rsidR="00A32C84" w:rsidRPr="00D87109" w14:paraId="1E04E351" w14:textId="77777777" w:rsidTr="00740FB9">
        <w:trPr>
          <w:trHeight w:val="2016"/>
        </w:trPr>
        <w:tc>
          <w:tcPr>
            <w:tcW w:w="4248" w:type="dxa"/>
            <w:tcBorders>
              <w:left w:val="single" w:sz="4" w:space="0" w:color="auto"/>
            </w:tcBorders>
          </w:tcPr>
          <w:p w14:paraId="361B0401" w14:textId="77777777" w:rsidR="00A32C84" w:rsidRPr="00D87109" w:rsidRDefault="00A32C84" w:rsidP="002F6C48"/>
        </w:tc>
        <w:tc>
          <w:tcPr>
            <w:tcW w:w="4394" w:type="dxa"/>
            <w:tcBorders>
              <w:right w:val="single" w:sz="2" w:space="0" w:color="000000" w:themeColor="text1"/>
            </w:tcBorders>
          </w:tcPr>
          <w:p w14:paraId="45755A6D" w14:textId="77777777" w:rsidR="00A32C84" w:rsidRPr="00D87109" w:rsidRDefault="00A32C84" w:rsidP="002F6C48"/>
        </w:tc>
        <w:tc>
          <w:tcPr>
            <w:tcW w:w="4394" w:type="dxa"/>
            <w:tcBorders>
              <w:left w:val="single" w:sz="2" w:space="0" w:color="000000" w:themeColor="text1"/>
            </w:tcBorders>
          </w:tcPr>
          <w:p w14:paraId="421AED0D" w14:textId="77777777" w:rsidR="00A32C84" w:rsidRPr="00D87109" w:rsidRDefault="00A32C84" w:rsidP="002F6C48"/>
        </w:tc>
      </w:tr>
      <w:tr w:rsidR="00A32C84" w:rsidRPr="00D87109" w14:paraId="4DD76C31" w14:textId="77777777" w:rsidTr="00740FB9">
        <w:trPr>
          <w:trHeight w:val="2016"/>
        </w:trPr>
        <w:tc>
          <w:tcPr>
            <w:tcW w:w="4248" w:type="dxa"/>
            <w:tcBorders>
              <w:left w:val="single" w:sz="4" w:space="0" w:color="auto"/>
            </w:tcBorders>
          </w:tcPr>
          <w:p w14:paraId="3C915ADD" w14:textId="77777777" w:rsidR="00A32C84" w:rsidRPr="00D87109" w:rsidRDefault="00A32C84" w:rsidP="002F6C48"/>
        </w:tc>
        <w:tc>
          <w:tcPr>
            <w:tcW w:w="4394" w:type="dxa"/>
          </w:tcPr>
          <w:p w14:paraId="2F57B238" w14:textId="77777777" w:rsidR="00A32C84" w:rsidRPr="00D87109" w:rsidRDefault="00A32C84" w:rsidP="002F6C48"/>
        </w:tc>
        <w:tc>
          <w:tcPr>
            <w:tcW w:w="4394" w:type="dxa"/>
          </w:tcPr>
          <w:p w14:paraId="525CD154" w14:textId="77777777" w:rsidR="00A32C84" w:rsidRPr="00D87109" w:rsidRDefault="00A32C84" w:rsidP="002F6C48"/>
        </w:tc>
      </w:tr>
    </w:tbl>
    <w:p w14:paraId="5C5E641F" w14:textId="77777777" w:rsidR="004D0DC3" w:rsidRDefault="004D0DC3">
      <w:r>
        <w:br w:type="page"/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3259"/>
        <w:gridCol w:w="3259"/>
        <w:gridCol w:w="3259"/>
        <w:gridCol w:w="3259"/>
      </w:tblGrid>
      <w:tr w:rsidR="004D0DC3" w14:paraId="7808B4B6" w14:textId="77777777" w:rsidTr="00740FB9">
        <w:trPr>
          <w:trHeight w:val="720"/>
        </w:trPr>
        <w:tc>
          <w:tcPr>
            <w:tcW w:w="3259" w:type="dxa"/>
            <w:tcBorders>
              <w:top w:val="single" w:sz="2" w:space="0" w:color="auto"/>
              <w:left w:val="single" w:sz="4" w:space="0" w:color="auto"/>
            </w:tcBorders>
            <w:shd w:val="clear" w:color="auto" w:fill="008CBE"/>
            <w:vAlign w:val="center"/>
          </w:tcPr>
          <w:p w14:paraId="2C33EEAD" w14:textId="77777777" w:rsidR="004D0DC3" w:rsidRPr="008022BD" w:rsidRDefault="00403951" w:rsidP="008022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022BD">
              <w:rPr>
                <w:b/>
                <w:color w:val="FFFFFF" w:themeColor="background1"/>
              </w:rPr>
              <w:lastRenderedPageBreak/>
              <w:t xml:space="preserve">Focus </w:t>
            </w:r>
            <w:r w:rsidR="00740FB9">
              <w:rPr>
                <w:b/>
                <w:color w:val="FFFFFF" w:themeColor="background1"/>
              </w:rPr>
              <w:t>a</w:t>
            </w:r>
            <w:r w:rsidRPr="008022BD">
              <w:rPr>
                <w:b/>
                <w:color w:val="FFFFFF" w:themeColor="background1"/>
              </w:rPr>
              <w:t>rea</w:t>
            </w:r>
          </w:p>
        </w:tc>
        <w:tc>
          <w:tcPr>
            <w:tcW w:w="3259" w:type="dxa"/>
            <w:tcBorders>
              <w:top w:val="single" w:sz="2" w:space="0" w:color="auto"/>
            </w:tcBorders>
            <w:shd w:val="clear" w:color="auto" w:fill="008CBE"/>
            <w:vAlign w:val="center"/>
          </w:tcPr>
          <w:p w14:paraId="5F582E86" w14:textId="77777777" w:rsidR="004D0DC3" w:rsidRPr="008022BD" w:rsidRDefault="004D0DC3" w:rsidP="008022BD">
            <w:pPr>
              <w:jc w:val="center"/>
              <w:rPr>
                <w:i/>
                <w:color w:val="FFFFFF" w:themeColor="background1"/>
              </w:rPr>
            </w:pPr>
            <w:r w:rsidRPr="008022BD">
              <w:rPr>
                <w:b/>
                <w:color w:val="FFFFFF" w:themeColor="background1"/>
              </w:rPr>
              <w:t>What do we think caused this result?</w:t>
            </w: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008CBE"/>
            <w:vAlign w:val="center"/>
          </w:tcPr>
          <w:p w14:paraId="54FDB60D" w14:textId="77777777" w:rsidR="004D0DC3" w:rsidRPr="008022BD" w:rsidRDefault="004D0DC3" w:rsidP="008022B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022BD">
              <w:rPr>
                <w:b/>
                <w:color w:val="FFFFFF" w:themeColor="background1"/>
              </w:rPr>
              <w:t>What additional data sources confirm this?</w:t>
            </w:r>
          </w:p>
        </w:tc>
        <w:tc>
          <w:tcPr>
            <w:tcW w:w="3259" w:type="dxa"/>
            <w:shd w:val="clear" w:color="auto" w:fill="008CBE"/>
            <w:vAlign w:val="center"/>
          </w:tcPr>
          <w:p w14:paraId="243DF5BA" w14:textId="235013A0" w:rsidR="004D0DC3" w:rsidRPr="008022BD" w:rsidRDefault="009B6567" w:rsidP="008022B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</w:rPr>
              <w:t>Action Plan Ideas</w:t>
            </w:r>
          </w:p>
        </w:tc>
      </w:tr>
      <w:tr w:rsidR="008022BD" w14:paraId="4CA833F1" w14:textId="77777777" w:rsidTr="00740FB9">
        <w:trPr>
          <w:trHeight w:val="1296"/>
        </w:trPr>
        <w:tc>
          <w:tcPr>
            <w:tcW w:w="32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9A9A6" w14:textId="642EB19E" w:rsidR="008022BD" w:rsidRPr="008022BD" w:rsidRDefault="008022BD" w:rsidP="008022BD">
            <w:pPr>
              <w:rPr>
                <w:b/>
                <w:color w:val="595959" w:themeColor="text1" w:themeTint="A6"/>
              </w:rPr>
            </w:pPr>
            <w:r w:rsidRPr="008022BD">
              <w:rPr>
                <w:b/>
                <w:i/>
                <w:color w:val="595959" w:themeColor="text1" w:themeTint="A6"/>
              </w:rPr>
              <w:t>Example:</w:t>
            </w:r>
            <w:r w:rsidRPr="008022BD">
              <w:rPr>
                <w:i/>
                <w:color w:val="595959" w:themeColor="text1" w:themeTint="A6"/>
              </w:rPr>
              <w:t xml:space="preserve"> </w:t>
            </w:r>
            <w:r w:rsidR="0031515B">
              <w:rPr>
                <w:i/>
                <w:color w:val="595959" w:themeColor="text1" w:themeTint="A6"/>
              </w:rPr>
              <w:t xml:space="preserve">Our results </w:t>
            </w:r>
            <w:r w:rsidR="006C515E">
              <w:rPr>
                <w:i/>
                <w:color w:val="595959" w:themeColor="text1" w:themeTint="A6"/>
              </w:rPr>
              <w:t xml:space="preserve">for </w:t>
            </w:r>
            <w:r w:rsidR="0031515B">
              <w:rPr>
                <w:i/>
                <w:color w:val="595959" w:themeColor="text1" w:themeTint="A6"/>
              </w:rPr>
              <w:t xml:space="preserve">Technology </w:t>
            </w:r>
            <w:r w:rsidR="006C515E">
              <w:rPr>
                <w:i/>
                <w:color w:val="595959" w:themeColor="text1" w:themeTint="A6"/>
              </w:rPr>
              <w:t xml:space="preserve">are </w:t>
            </w:r>
            <w:r w:rsidR="0031515B">
              <w:rPr>
                <w:i/>
                <w:color w:val="595959" w:themeColor="text1" w:themeTint="A6"/>
              </w:rPr>
              <w:t>6.4.</w:t>
            </w:r>
          </w:p>
        </w:tc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6ABDFEC6" w14:textId="15F70019" w:rsidR="008022BD" w:rsidRPr="008022BD" w:rsidRDefault="008022BD" w:rsidP="00581E0D">
            <w:pPr>
              <w:rPr>
                <w:b/>
                <w:color w:val="595959" w:themeColor="text1" w:themeTint="A6"/>
              </w:rPr>
            </w:pPr>
            <w:r w:rsidRPr="008022BD">
              <w:rPr>
                <w:b/>
                <w:i/>
                <w:color w:val="595959" w:themeColor="text1" w:themeTint="A6"/>
              </w:rPr>
              <w:t>Example:</w:t>
            </w:r>
            <w:r w:rsidRPr="008022BD">
              <w:rPr>
                <w:i/>
                <w:color w:val="595959" w:themeColor="text1" w:themeTint="A6"/>
              </w:rPr>
              <w:t xml:space="preserve"> </w:t>
            </w:r>
            <w:r w:rsidR="0031515B">
              <w:rPr>
                <w:i/>
                <w:color w:val="595959" w:themeColor="text1" w:themeTint="A6"/>
              </w:rPr>
              <w:t>Due to budget constr</w:t>
            </w:r>
            <w:r w:rsidR="00581E0D">
              <w:rPr>
                <w:i/>
                <w:color w:val="595959" w:themeColor="text1" w:themeTint="A6"/>
              </w:rPr>
              <w:t>a</w:t>
            </w:r>
            <w:r w:rsidR="0031515B">
              <w:rPr>
                <w:i/>
                <w:color w:val="595959" w:themeColor="text1" w:themeTint="A6"/>
              </w:rPr>
              <w:t>ints</w:t>
            </w:r>
            <w:r w:rsidR="00581E0D">
              <w:rPr>
                <w:i/>
                <w:color w:val="595959" w:themeColor="text1" w:themeTint="A6"/>
              </w:rPr>
              <w:t>,</w:t>
            </w:r>
            <w:r w:rsidR="0031515B">
              <w:rPr>
                <w:i/>
                <w:color w:val="595959" w:themeColor="text1" w:themeTint="A6"/>
              </w:rPr>
              <w:t xml:space="preserve"> we did not upgrade </w:t>
            </w:r>
            <w:r w:rsidR="00581E0D">
              <w:rPr>
                <w:i/>
                <w:color w:val="595959" w:themeColor="text1" w:themeTint="A6"/>
              </w:rPr>
              <w:t xml:space="preserve">our out-of-date </w:t>
            </w:r>
            <w:r w:rsidR="0031515B">
              <w:rPr>
                <w:i/>
                <w:color w:val="595959" w:themeColor="text1" w:themeTint="A6"/>
              </w:rPr>
              <w:t>devices this year.</w:t>
            </w:r>
          </w:p>
        </w:tc>
        <w:tc>
          <w:tcPr>
            <w:tcW w:w="3259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5E3D7FC" w14:textId="522100BC" w:rsidR="008022BD" w:rsidRPr="008022BD" w:rsidRDefault="008022BD">
            <w:pPr>
              <w:rPr>
                <w:b/>
                <w:color w:val="595959" w:themeColor="text1" w:themeTint="A6"/>
              </w:rPr>
            </w:pPr>
            <w:r w:rsidRPr="008022BD">
              <w:rPr>
                <w:b/>
                <w:i/>
                <w:color w:val="595959" w:themeColor="text1" w:themeTint="A6"/>
              </w:rPr>
              <w:t>Example:</w:t>
            </w:r>
            <w:r w:rsidRPr="008022BD">
              <w:rPr>
                <w:i/>
                <w:color w:val="595959" w:themeColor="text1" w:themeTint="A6"/>
              </w:rPr>
              <w:t xml:space="preserve"> </w:t>
            </w:r>
            <w:r w:rsidR="0031515B">
              <w:rPr>
                <w:i/>
                <w:color w:val="595959" w:themeColor="text1" w:themeTint="A6"/>
              </w:rPr>
              <w:t xml:space="preserve">Teachers </w:t>
            </w:r>
            <w:r w:rsidR="00581E0D">
              <w:rPr>
                <w:i/>
                <w:color w:val="595959" w:themeColor="text1" w:themeTint="A6"/>
              </w:rPr>
              <w:t xml:space="preserve">have noted their </w:t>
            </w:r>
            <w:r w:rsidR="0031515B">
              <w:rPr>
                <w:i/>
                <w:color w:val="595959" w:themeColor="text1" w:themeTint="A6"/>
              </w:rPr>
              <w:t>frustration at staff meetings</w:t>
            </w:r>
            <w:r w:rsidR="00581E0D">
              <w:rPr>
                <w:i/>
                <w:color w:val="595959" w:themeColor="text1" w:themeTint="A6"/>
              </w:rPr>
              <w:t>. Their</w:t>
            </w:r>
            <w:r w:rsidR="0031515B">
              <w:rPr>
                <w:i/>
                <w:color w:val="595959" w:themeColor="text1" w:themeTint="A6"/>
              </w:rPr>
              <w:t xml:space="preserve"> plann</w:t>
            </w:r>
            <w:r w:rsidR="00032858">
              <w:rPr>
                <w:i/>
                <w:color w:val="595959" w:themeColor="text1" w:themeTint="A6"/>
              </w:rPr>
              <w:t>ed</w:t>
            </w:r>
            <w:r w:rsidR="0031515B">
              <w:rPr>
                <w:i/>
                <w:color w:val="595959" w:themeColor="text1" w:themeTint="A6"/>
              </w:rPr>
              <w:t xml:space="preserve"> learning activities with students</w:t>
            </w:r>
            <w:r w:rsidR="00032858">
              <w:rPr>
                <w:i/>
                <w:color w:val="595959" w:themeColor="text1" w:themeTint="A6"/>
              </w:rPr>
              <w:t xml:space="preserve"> are affected by</w:t>
            </w:r>
            <w:r w:rsidR="0031515B">
              <w:rPr>
                <w:i/>
                <w:color w:val="595959" w:themeColor="text1" w:themeTint="A6"/>
              </w:rPr>
              <w:t xml:space="preserve"> technology </w:t>
            </w:r>
            <w:r w:rsidR="00032858">
              <w:rPr>
                <w:i/>
                <w:color w:val="595959" w:themeColor="text1" w:themeTint="A6"/>
              </w:rPr>
              <w:t>issues.</w:t>
            </w:r>
          </w:p>
        </w:tc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60E1AC9F" w14:textId="26A25BFC" w:rsidR="008022BD" w:rsidRPr="008022BD" w:rsidRDefault="008022BD" w:rsidP="008022BD">
            <w:pPr>
              <w:rPr>
                <w:b/>
                <w:color w:val="595959" w:themeColor="text1" w:themeTint="A6"/>
              </w:rPr>
            </w:pPr>
            <w:r w:rsidRPr="008022BD">
              <w:rPr>
                <w:b/>
                <w:i/>
                <w:color w:val="595959" w:themeColor="text1" w:themeTint="A6"/>
              </w:rPr>
              <w:t>Example:</w:t>
            </w:r>
            <w:r w:rsidRPr="008022BD">
              <w:rPr>
                <w:i/>
                <w:color w:val="595959" w:themeColor="text1" w:themeTint="A6"/>
              </w:rPr>
              <w:t xml:space="preserve"> </w:t>
            </w:r>
            <w:r w:rsidR="00581E0D">
              <w:rPr>
                <w:i/>
                <w:color w:val="595959" w:themeColor="text1" w:themeTint="A6"/>
              </w:rPr>
              <w:t>We can e</w:t>
            </w:r>
            <w:r w:rsidR="00032858">
              <w:rPr>
                <w:i/>
                <w:color w:val="595959" w:themeColor="text1" w:themeTint="A6"/>
              </w:rPr>
              <w:t xml:space="preserve">xplore other </w:t>
            </w:r>
            <w:r w:rsidR="008534F8">
              <w:rPr>
                <w:i/>
                <w:color w:val="595959" w:themeColor="text1" w:themeTint="A6"/>
              </w:rPr>
              <w:t>avenues</w:t>
            </w:r>
            <w:r w:rsidR="00032858">
              <w:rPr>
                <w:i/>
                <w:color w:val="595959" w:themeColor="text1" w:themeTint="A6"/>
              </w:rPr>
              <w:t xml:space="preserve"> to support upgrading technology in the school (i.e. </w:t>
            </w:r>
            <w:r w:rsidR="006C515E">
              <w:rPr>
                <w:i/>
                <w:color w:val="595959" w:themeColor="text1" w:themeTint="A6"/>
              </w:rPr>
              <w:t xml:space="preserve">we could look at ordering </w:t>
            </w:r>
            <w:r w:rsidR="00032858">
              <w:rPr>
                <w:i/>
                <w:color w:val="595959" w:themeColor="text1" w:themeTint="A6"/>
              </w:rPr>
              <w:t>c</w:t>
            </w:r>
            <w:r w:rsidR="006C515E">
              <w:rPr>
                <w:i/>
                <w:color w:val="595959" w:themeColor="text1" w:themeTint="A6"/>
              </w:rPr>
              <w:t>h</w:t>
            </w:r>
            <w:r w:rsidR="00032858">
              <w:rPr>
                <w:i/>
                <w:color w:val="595959" w:themeColor="text1" w:themeTint="A6"/>
              </w:rPr>
              <w:t>rome books</w:t>
            </w:r>
            <w:r w:rsidR="005C17D6">
              <w:rPr>
                <w:i/>
                <w:color w:val="595959" w:themeColor="text1" w:themeTint="A6"/>
              </w:rPr>
              <w:t>,</w:t>
            </w:r>
            <w:r w:rsidR="006C515E">
              <w:rPr>
                <w:i/>
                <w:color w:val="595959" w:themeColor="text1" w:themeTint="A6"/>
              </w:rPr>
              <w:t xml:space="preserve"> which may be more cost effective</w:t>
            </w:r>
            <w:r w:rsidR="00032858">
              <w:rPr>
                <w:i/>
                <w:color w:val="595959" w:themeColor="text1" w:themeTint="A6"/>
              </w:rPr>
              <w:t>).</w:t>
            </w:r>
          </w:p>
        </w:tc>
      </w:tr>
      <w:tr w:rsidR="004D0DC3" w14:paraId="29AA0BB5" w14:textId="77777777" w:rsidTr="00740FB9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</w:tcPr>
          <w:p w14:paraId="6BDD78C5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2A6EFDB3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7F0797A9" w14:textId="77777777" w:rsidR="004D0DC3" w:rsidRDefault="004D0DC3" w:rsidP="004F1F1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59" w:type="dxa"/>
            <w:tcBorders>
              <w:right w:val="single" w:sz="2" w:space="0" w:color="auto"/>
            </w:tcBorders>
          </w:tcPr>
          <w:p w14:paraId="61523437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  <w:tr w:rsidR="004D0DC3" w14:paraId="225A207A" w14:textId="77777777" w:rsidTr="00740FB9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</w:tcPr>
          <w:p w14:paraId="7B8FDD8A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5932FF93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single" w:sz="2" w:space="0" w:color="auto"/>
            </w:tcBorders>
          </w:tcPr>
          <w:p w14:paraId="1483A1C4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18E19D3E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  <w:tr w:rsidR="004D0DC3" w14:paraId="1FF29608" w14:textId="77777777" w:rsidTr="00740FB9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</w:tcPr>
          <w:p w14:paraId="769CB0B3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7433AEB2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</w:tcPr>
          <w:p w14:paraId="7DC1E39D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1245EF1B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  <w:tr w:rsidR="004D0DC3" w14:paraId="2EF20FE9" w14:textId="77777777" w:rsidTr="00740FB9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</w:tcPr>
          <w:p w14:paraId="387285BA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1C80FBBA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</w:tcPr>
          <w:p w14:paraId="1B45C92B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5F432BBE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  <w:tr w:rsidR="004D0DC3" w14:paraId="6A5BF815" w14:textId="77777777" w:rsidTr="00740FB9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</w:tcPr>
          <w:p w14:paraId="1759291A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528A7A8C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</w:tcPr>
          <w:p w14:paraId="258C3E3A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103C0A18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  <w:tr w:rsidR="004D0DC3" w14:paraId="441AB0F2" w14:textId="77777777" w:rsidTr="00740FB9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</w:tcPr>
          <w:p w14:paraId="654934C3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447A15B3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auto"/>
            </w:tcBorders>
          </w:tcPr>
          <w:p w14:paraId="1A9F4D58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6C66F039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</w:tbl>
    <w:p w14:paraId="4F02FFAA" w14:textId="77777777" w:rsidR="00AB2207" w:rsidRDefault="00AB2207" w:rsidP="00D87109">
      <w:pPr>
        <w:rPr>
          <w:sz w:val="24"/>
          <w:szCs w:val="24"/>
        </w:rPr>
      </w:pPr>
    </w:p>
    <w:sectPr w:rsidR="00AB2207" w:rsidSect="008B0019">
      <w:footerReference w:type="default" r:id="rId12"/>
      <w:headerReference w:type="first" r:id="rId13"/>
      <w:footerReference w:type="first" r:id="rId14"/>
      <w:pgSz w:w="15840" w:h="12240" w:orient="landscape"/>
      <w:pgMar w:top="720" w:right="1440" w:bottom="288" w:left="1440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2CB99" w14:textId="77777777" w:rsidR="006D4D55" w:rsidRDefault="006D4D55">
      <w:pPr>
        <w:spacing w:after="0" w:line="240" w:lineRule="auto"/>
      </w:pPr>
      <w:r>
        <w:separator/>
      </w:r>
    </w:p>
  </w:endnote>
  <w:endnote w:type="continuationSeparator" w:id="0">
    <w:p w14:paraId="7800E903" w14:textId="77777777" w:rsidR="006D4D55" w:rsidRDefault="006D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F81DE" w14:textId="77777777" w:rsidR="002F096B" w:rsidRPr="002F096B" w:rsidRDefault="002F096B" w:rsidP="002F096B">
    <w:pPr>
      <w:pStyle w:val="Footer"/>
      <w:tabs>
        <w:tab w:val="clear" w:pos="9360"/>
        <w:tab w:val="right" w:pos="12960"/>
      </w:tabs>
      <w:rPr>
        <w:lang w:val="en-US"/>
      </w:rPr>
    </w:pPr>
  </w:p>
  <w:p w14:paraId="1025EE27" w14:textId="77777777" w:rsidR="002F096B" w:rsidRDefault="002F096B" w:rsidP="002F096B">
    <w:pPr>
      <w:pStyle w:val="Footer"/>
      <w:tabs>
        <w:tab w:val="clear" w:pos="9360"/>
        <w:tab w:val="right" w:pos="12960"/>
      </w:tabs>
      <w:rPr>
        <w:color w:val="008FBE"/>
      </w:rPr>
    </w:pPr>
    <w:r w:rsidRPr="002F096B">
      <w:rPr>
        <w:sz w:val="16"/>
        <w:lang w:val="en-US"/>
      </w:rPr>
      <w:t>© 2019 The Learning Bar Inc. All rights reserved.</w:t>
    </w:r>
    <w:r>
      <w:rPr>
        <w:sz w:val="16"/>
        <w:lang w:val="en-US"/>
      </w:rPr>
      <w:tab/>
    </w:r>
    <w:r>
      <w:rPr>
        <w:sz w:val="16"/>
        <w:lang w:val="en-US"/>
      </w:rPr>
      <w:tab/>
    </w:r>
    <w:r w:rsidR="004C071D">
      <w:rPr>
        <w:color w:val="008FBE"/>
      </w:rPr>
      <w:t>2</w:t>
    </w:r>
  </w:p>
  <w:p w14:paraId="1A2E131B" w14:textId="77777777" w:rsidR="002F096B" w:rsidRDefault="002F096B" w:rsidP="002F096B">
    <w:pPr>
      <w:pStyle w:val="Footer"/>
      <w:tabs>
        <w:tab w:val="clear" w:pos="9360"/>
        <w:tab w:val="right" w:pos="12960"/>
      </w:tabs>
      <w:rPr>
        <w:color w:val="008FBE"/>
      </w:rPr>
    </w:pPr>
  </w:p>
  <w:p w14:paraId="749FAA7A" w14:textId="77777777" w:rsidR="003F7657" w:rsidRPr="002F096B" w:rsidRDefault="003F7657" w:rsidP="002F09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E5FBE" w14:textId="77777777" w:rsidR="00FE00EC" w:rsidRDefault="00FE00EC" w:rsidP="00474A43">
    <w:pPr>
      <w:pStyle w:val="Footer"/>
      <w:rPr>
        <w:lang w:val="en-US"/>
      </w:rPr>
    </w:pPr>
    <w:bookmarkStart w:id="7" w:name="_Hlk533081706"/>
    <w:bookmarkStart w:id="8" w:name="_Hlk533081774"/>
  </w:p>
  <w:p w14:paraId="7EDBC5C0" w14:textId="77777777" w:rsidR="00474A43" w:rsidRDefault="00A32C84" w:rsidP="002F096B">
    <w:pPr>
      <w:pStyle w:val="Footer"/>
      <w:tabs>
        <w:tab w:val="clear" w:pos="9360"/>
        <w:tab w:val="right" w:pos="12960"/>
      </w:tabs>
      <w:rPr>
        <w:color w:val="008FBE"/>
      </w:rPr>
    </w:pPr>
    <w:bookmarkStart w:id="9" w:name="_Hlk1745863"/>
    <w:r w:rsidRPr="002F096B">
      <w:rPr>
        <w:sz w:val="16"/>
        <w:lang w:val="en-US"/>
      </w:rPr>
      <w:t>© 2019</w:t>
    </w:r>
    <w:r w:rsidR="00474A43" w:rsidRPr="002F096B">
      <w:rPr>
        <w:sz w:val="16"/>
        <w:lang w:val="en-US"/>
      </w:rPr>
      <w:t xml:space="preserve"> The Learning Bar Inc. All rights reserved.</w:t>
    </w:r>
    <w:bookmarkEnd w:id="7"/>
    <w:bookmarkEnd w:id="8"/>
    <w:bookmarkEnd w:id="9"/>
    <w:r w:rsidR="002F096B">
      <w:rPr>
        <w:sz w:val="16"/>
        <w:lang w:val="en-US"/>
      </w:rPr>
      <w:tab/>
    </w:r>
    <w:r w:rsidR="002F096B">
      <w:rPr>
        <w:sz w:val="16"/>
        <w:lang w:val="en-US"/>
      </w:rPr>
      <w:tab/>
    </w:r>
    <w:r w:rsidR="003F7657" w:rsidRPr="003F7657">
      <w:rPr>
        <w:color w:val="008FBE"/>
      </w:rPr>
      <w:t>1</w:t>
    </w:r>
  </w:p>
  <w:p w14:paraId="503E4CC3" w14:textId="77777777" w:rsidR="002F096B" w:rsidRDefault="002F096B" w:rsidP="003F7657">
    <w:pPr>
      <w:pStyle w:val="Footer"/>
      <w:jc w:val="right"/>
      <w:rPr>
        <w:color w:val="008FBE"/>
      </w:rPr>
    </w:pPr>
  </w:p>
  <w:p w14:paraId="0113B1FB" w14:textId="77777777" w:rsidR="002F096B" w:rsidRPr="003F7657" w:rsidRDefault="002F096B" w:rsidP="003F7657">
    <w:pPr>
      <w:pStyle w:val="Footer"/>
      <w:jc w:val="right"/>
      <w:rPr>
        <w:color w:val="008F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AE4F4" w14:textId="77777777" w:rsidR="006D4D55" w:rsidRDefault="006D4D55">
      <w:pPr>
        <w:spacing w:after="0" w:line="240" w:lineRule="auto"/>
      </w:pPr>
      <w:r>
        <w:separator/>
      </w:r>
    </w:p>
  </w:footnote>
  <w:footnote w:type="continuationSeparator" w:id="0">
    <w:p w14:paraId="64AFC05A" w14:textId="77777777" w:rsidR="006D4D55" w:rsidRDefault="006D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02B37" w14:textId="77777777" w:rsidR="00AB2207" w:rsidRDefault="005E2977" w:rsidP="00AE35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1" w:name="_Hlk2073119"/>
    <w:bookmarkStart w:id="2" w:name="_Hlk2073120"/>
    <w:bookmarkStart w:id="3" w:name="_Hlk2073171"/>
    <w:bookmarkStart w:id="4" w:name="_Hlk2073172"/>
    <w:bookmarkStart w:id="5" w:name="_Hlk2073179"/>
    <w:bookmarkStart w:id="6" w:name="_Hlk2073180"/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65408" behindDoc="0" locked="0" layoutInCell="1" allowOverlap="1" wp14:anchorId="6E8F6988" wp14:editId="0ED07CF2">
          <wp:simplePos x="0" y="0"/>
          <wp:positionH relativeFrom="column">
            <wp:posOffset>6879695</wp:posOffset>
          </wp:positionH>
          <wp:positionV relativeFrom="paragraph">
            <wp:posOffset>238125</wp:posOffset>
          </wp:positionV>
          <wp:extent cx="1253030" cy="25021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030" cy="250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56112D" wp14:editId="5C8AC912">
              <wp:simplePos x="0" y="0"/>
              <wp:positionH relativeFrom="margin">
                <wp:posOffset>-185124</wp:posOffset>
              </wp:positionH>
              <wp:positionV relativeFrom="paragraph">
                <wp:posOffset>-75733</wp:posOffset>
              </wp:positionV>
              <wp:extent cx="707095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7A44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F35634"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6pt,-5.95pt" to="542.1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wB7wEAACYEAAAOAAAAZHJzL2Uyb0RvYy54bWysU8tu2zAQvBfoPxC815KduG4Ey0HhIO2h&#10;aI0m/QCaIiUCfGHJWvLfd0nJitHXoeiFILm7MzvD5fZ+MJqcBATlbE2Xi5ISYblrlG1r+u358c07&#10;SkJktmHaWVHTswj0fvf61bb3lVi5zulGAEEQG6re17SL0VdFEXgnDAsL54XFoHRgWMQjtEUDrEd0&#10;o4tVWb4tegeNB8dFCHj7MAbpLuNLKXj8ImUQkeiaYm8xr5DXY1qL3ZZVLTDfKT61wf6hC8OURdIZ&#10;6oFFRr6D+gXKKA4uOBkX3JnCSam4yBpQzbL8Sc1Tx7zIWtCc4Gebwv+D5Z9PByCqqekNJZYZfKKn&#10;CEy1XSR7Zy0a6IDcJJ96HypM39sDTKfgD5BEDxIMkVr5jzgC2QYURobs8nl2WQyRcLzclJvybr2m&#10;hF9ixQiRoDyE+EE4Q9KmplrZZACr2OlTiEiLqZeUdK0t6ZFztSnLnBacVs2j0joFA7THvQZyYvj4&#10;683729t10oEQV2l40jZlizwtE0vSOqrLu3jWYqT7KiS6hSpWI1+aUzGTMM6FjcuJRVvMTmUSG5oL&#10;p0b/Vjjlv3Q1F4/u5t/xJ9ZRx4XZ2TgXG2Ud/K7tOFxalmM+mnSlO22Prjnnd88BHMbs4/Rx0rRf&#10;n3P5y/fe/QAAAP//AwBQSwMEFAAGAAgAAAAhABdKK2DgAAAADAEAAA8AAABkcnMvZG93bnJldi54&#10;bWxMj01Lw0AQhu9C/8MyghdpN0ltSGM2pRQ8iCLYevE2zY5JbHY2ZLdt+u/dgqC3+Xh455liNZpO&#10;nGhwrWUF8SwCQVxZ3XKt4GP3NM1AOI+ssbNMCi7kYFVObgrMtT3zO522vhYhhF2OChrv+1xKVzVk&#10;0M1sTxx2X3Yw6EM71FIPeA7hppNJFKXSYMvhQoM9bRqqDtujUSDXb/LlO8WLXpjs9X5uP3W6eVbq&#10;7nZcP4LwNPo/GK76QR3K4LS3R9ZOdAqmyTIJaCjieAniSkTZwxzE/ncky0L+f6L8AQAA//8DAFBL&#10;AQItABQABgAIAAAAIQC2gziS/gAAAOEBAAATAAAAAAAAAAAAAAAAAAAAAABbQ29udGVudF9UeXBl&#10;c10ueG1sUEsBAi0AFAAGAAgAAAAhADj9If/WAAAAlAEAAAsAAAAAAAAAAAAAAAAALwEAAF9yZWxz&#10;Ly5yZWxzUEsBAi0AFAAGAAgAAAAhAC4U/AHvAQAAJgQAAA4AAAAAAAAAAAAAAAAALgIAAGRycy9l&#10;Mm9Eb2MueG1sUEsBAi0AFAAGAAgAAAAhABdKK2DgAAAADAEAAA8AAAAAAAAAAAAAAAAASQQAAGRy&#10;cy9kb3ducmV2LnhtbFBLBQYAAAAABAAEAPMAAABWBQAAAAA=&#10;" strokecolor="#57a445" strokeweight="1pt">
              <w10:wrap anchorx="margin"/>
            </v:line>
          </w:pict>
        </mc:Fallback>
      </mc:AlternateContent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16266B" wp14:editId="53508DA1">
              <wp:simplePos x="0" y="0"/>
              <wp:positionH relativeFrom="column">
                <wp:posOffset>8137295</wp:posOffset>
              </wp:positionH>
              <wp:positionV relativeFrom="paragraph">
                <wp:posOffset>-73556</wp:posOffset>
              </wp:positionV>
              <wp:extent cx="268262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8262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7A44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EF071D0" id="Straight Connector 1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0.75pt,-5.8pt" to="661.85pt,-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pK4gEAAB0EAAAOAAAAZHJzL2Uyb0RvYy54bWysU1tv0zAUfkfiP1h+p0nD1k1R0wl1Gi8I&#10;KgY/wHXsxJJvOjZN++85dtK0GgikaS+Oj8/lu9hZPxyNJgcBQTnb0OWipERY7lplu4b+/PH04Z6S&#10;EJltmXZWNPQkAn3YvH+3HnwtKtc73QogOMSGevAN7WP0dVEE3gvDwsJ5YTEpHRgWMYSuaIENON3o&#10;oirLVTE4aD04LkLA08cxSTd5vpSCx29SBhGJbihyi3mFvO7TWmzWrO6A+V7xiQZ7BQvDlEXQedQj&#10;i4z8AvXHKKM4uOBkXHBnCiel4iJrQDXL8oWa5555kbWgOcHPNoW3G8u/HnZAVIt395ESywze0XME&#10;pro+kq2zFh10QDCJTg0+1NiwtTuYouB3kGQfJZj0RUHkmN09ze6KYyQcD6vVfbWqKOHnVHHp8xDi&#10;Z+EMSZuGamWTblazw5cQEQtLzyXpWFsyIOPqrixzWXBatU9K65QM0O23GsiB4Z3f3n26ublN5HHE&#10;VRlG2qZqkR/JhJIEjpLyLp60GOG+C4kmJREjXnqeYgZhnAsblxOKtlid2iQSmhsnov9qnOovrObm&#10;5f9RRx1nZGfj3GyUdfC3AfF4pizHejTpSnfa7l17ypedE/gGs4/T/5Ie+XWc2y9/9eY3AAAA//8D&#10;AFBLAwQUAAYACAAAACEAnHV0+OMAAAANAQAADwAAAGRycy9kb3ducmV2LnhtbEyPwUrDQBCG70Lf&#10;YZmCF2k3SWlaYjZFFLFFUBq9eNtmxyR2dzZkt23q07sFQY//zMc/3+SrwWh2xN61lgTE0wgYUmVV&#10;S7WA97fHyRKY85KU1JZQwBkdrIrRVS4zZU+0xWPpaxZKyGVSQON9l3HuqgaNdFPbIYXdp+2N9CH2&#10;NVe9PIVyo3kSRSk3sqVwoZEd3jdY7cuDEeD1pvxa7G+27mN9dunz5uH16eVbiOvxcHcLzOPg/2C4&#10;6Ad1KILTzh5IOaZDTpbxPLACJnGcArsgs2S2ALb7HfEi5/+/KH4AAAD//wMAUEsBAi0AFAAGAAgA&#10;AAAhALaDOJL+AAAA4QEAABMAAAAAAAAAAAAAAAAAAAAAAFtDb250ZW50X1R5cGVzXS54bWxQSwEC&#10;LQAUAAYACAAAACEAOP0h/9YAAACUAQAACwAAAAAAAAAAAAAAAAAvAQAAX3JlbHMvLnJlbHNQSwEC&#10;LQAUAAYACAAAACEAc5MKSuIBAAAdBAAADgAAAAAAAAAAAAAAAAAuAgAAZHJzL2Uyb0RvYy54bWxQ&#10;SwECLQAUAAYACAAAACEAnHV0+OMAAAANAQAADwAAAAAAAAAAAAAAAAA8BAAAZHJzL2Rvd25yZXYu&#10;eG1sUEsFBgAAAAAEAAQA8wAAAEwFAAAAAA==&#10;" strokecolor="#57a445" strokeweight="1pt"/>
          </w:pict>
        </mc:Fallback>
      </mc:AlternateContent>
    </w:r>
    <w:r w:rsidR="004C071D">
      <w:rPr>
        <w:noProof/>
        <w:color w:val="000000" w:themeColor="text1"/>
      </w:rPr>
      <w:drawing>
        <wp:anchor distT="0" distB="0" distL="114300" distR="114300" simplePos="0" relativeHeight="251660287" behindDoc="1" locked="0" layoutInCell="1" allowOverlap="1" wp14:anchorId="3F91EF2A" wp14:editId="5C90FF83">
          <wp:simplePos x="0" y="0"/>
          <wp:positionH relativeFrom="column">
            <wp:posOffset>6621145</wp:posOffset>
          </wp:positionH>
          <wp:positionV relativeFrom="paragraph">
            <wp:posOffset>-293065</wp:posOffset>
          </wp:positionV>
          <wp:extent cx="1864081" cy="496222"/>
          <wp:effectExtent l="0" t="0" r="317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b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081" cy="496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35CA" w:rsidRPr="00F977B6">
      <w:rPr>
        <w:noProof/>
        <w:color w:val="000000" w:themeColor="text1"/>
        <w:highlight w:val="whit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1A73BF3" wp14:editId="3A69E3E7">
              <wp:simplePos x="0" y="0"/>
              <wp:positionH relativeFrom="column">
                <wp:posOffset>6772275</wp:posOffset>
              </wp:positionH>
              <wp:positionV relativeFrom="paragraph">
                <wp:posOffset>-180975</wp:posOffset>
              </wp:positionV>
              <wp:extent cx="1428750" cy="352425"/>
              <wp:effectExtent l="0" t="0" r="0" b="952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352425"/>
                      </a:xfrm>
                      <a:prstGeom prst="rect">
                        <a:avLst/>
                      </a:prstGeom>
                      <a:solidFill>
                        <a:srgbClr val="57A44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62D51" w14:textId="77777777" w:rsidR="002F096B" w:rsidRPr="004C071D" w:rsidRDefault="002F096B" w:rsidP="00AE35CA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</w:pPr>
                          <w:r w:rsidRPr="004C071D"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  <w:t>Workshee</w:t>
                          </w:r>
                          <w:r w:rsidR="00AE35CA" w:rsidRPr="004C071D"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A73B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3.25pt;margin-top:-14.25pt;width:112.5pt;height:2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fQiIAIAABsEAAAOAAAAZHJzL2Uyb0RvYy54bWysU9tu2zAMfR+wfxD0vjjxnCY14hRZug4D&#10;ugvQ7gNkWY6FSaImKbGzrx8lJ2m2vQ3zgyCa5CF5eLS6G7QiB+G8BFPR2WRKiTAcGml2Ff32/PBm&#10;SYkPzDRMgREVPQpP79avX616W4ocOlCNcARBjC97W9EuBFtmmeed0MxPwAqDzhacZgFNt8sax3pE&#10;1yrLp9ObrAfXWAdceI9/70cnXSf8thU8fGlbLwJRFcXeQjpdOut4ZusVK3eO2U7yUxvsH7rQTBos&#10;eoG6Z4GRvZN/QWnJHXhow4SDzqBtJRdpBpxmNv1jmqeOWZFmQXK8vdDk/x8s/3z46ohsKnpDiWEa&#10;V/QshkDewUDyyE5vfYlBTxbDwoC/cctpUm8fgX/3xMC2Y2YnNs5B3wnWYHezmJldpY44PoLU/Sdo&#10;sAzbB0hAQ+t0pA7JIIiOWzpeNhNb4bFkkS8Xc3Rx9L2d50U+TyVYec62zocPAjSJl4o63HxCZ4dH&#10;H2I3rDyHxGIelGwepFLJcLt6qxw5MFTJfLEpijP6b2HKkL6it3OsHbMMxPwkIC0DqlhJXdHlNH6j&#10;riIb702TQgKTarxjJ8qc6ImMjNyEoR4wMHJWQ3NEohyMasXXhZcO3E9KelRqRf2PPXOCEvXRINm3&#10;s6KI0k5GMV/kaLhrT33tYYYjVEUDJeN1G9JzGCfa4FJamfh66eTUKyow0Xh6LVHi13aKennT618A&#10;AAD//wMAUEsDBBQABgAIAAAAIQCrNJIs3QAAAAwBAAAPAAAAZHJzL2Rvd25yZXYueG1sTI/BTsMw&#10;EETvSPyDtUjcWruRCCXEqaoKxJnSShzd2MSm8Tqy3ST8PdsT3Ga0T7Mz9Wb2PRtNTC6ghNVSADPY&#10;Bu2wk3D4eF2sgaWsUKs+oJHwYxJsmtubWlU6TPhuxn3uGIVgqpQEm/NQcZ5aa7xKyzAYpNtXiF5l&#10;srHjOqqJwn3PCyFK7pVD+mDVYHbWtOf9xUs4b/l0fBnTN2+je0ufh120wUl5fzdvn4FlM+c/GK71&#10;qTo01OkULqgT68mLsnwgVsKiWJO4IsXTitRJQvEogDc1/z+i+QUAAP//AwBQSwECLQAUAAYACAAA&#10;ACEAtoM4kv4AAADhAQAAEwAAAAAAAAAAAAAAAAAAAAAAW0NvbnRlbnRfVHlwZXNdLnhtbFBLAQIt&#10;ABQABgAIAAAAIQA4/SH/1gAAAJQBAAALAAAAAAAAAAAAAAAAAC8BAABfcmVscy8ucmVsc1BLAQIt&#10;ABQABgAIAAAAIQD8vfQiIAIAABsEAAAOAAAAAAAAAAAAAAAAAC4CAABkcnMvZTJvRG9jLnhtbFBL&#10;AQItABQABgAIAAAAIQCrNJIs3QAAAAwBAAAPAAAAAAAAAAAAAAAAAHoEAABkcnMvZG93bnJldi54&#10;bWxQSwUGAAAAAAQABADzAAAAhAUAAAAA&#10;" fillcolor="#57a445" stroked="f">
              <v:textbox>
                <w:txbxContent>
                  <w:p w14:paraId="1EF62D51" w14:textId="77777777" w:rsidR="002F096B" w:rsidRPr="004C071D" w:rsidRDefault="002F096B" w:rsidP="00AE35CA">
                    <w:pPr>
                      <w:jc w:val="center"/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</w:pPr>
                    <w:r w:rsidRPr="004C071D"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  <w:t>Workshee</w:t>
                    </w:r>
                    <w:r w:rsidR="00AE35CA" w:rsidRPr="004C071D"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  <w:t>T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2AE"/>
    <w:multiLevelType w:val="multilevel"/>
    <w:tmpl w:val="93CC7B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205D46"/>
    <w:multiLevelType w:val="multilevel"/>
    <w:tmpl w:val="153A9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4B56F7"/>
    <w:multiLevelType w:val="hybridMultilevel"/>
    <w:tmpl w:val="25A81CD0"/>
    <w:lvl w:ilvl="0" w:tplc="B0F66F2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F5D7F"/>
    <w:multiLevelType w:val="multilevel"/>
    <w:tmpl w:val="1FEE53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767202"/>
    <w:multiLevelType w:val="multilevel"/>
    <w:tmpl w:val="0026E8C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AC34D0"/>
    <w:multiLevelType w:val="multilevel"/>
    <w:tmpl w:val="BF34A7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5B"/>
    <w:rsid w:val="000242D0"/>
    <w:rsid w:val="00032858"/>
    <w:rsid w:val="00046597"/>
    <w:rsid w:val="0005404A"/>
    <w:rsid w:val="0006072F"/>
    <w:rsid w:val="0006137C"/>
    <w:rsid w:val="000922A2"/>
    <w:rsid w:val="000C4FC8"/>
    <w:rsid w:val="00100F79"/>
    <w:rsid w:val="0015235F"/>
    <w:rsid w:val="001537FE"/>
    <w:rsid w:val="00182366"/>
    <w:rsid w:val="001C08F8"/>
    <w:rsid w:val="00207A35"/>
    <w:rsid w:val="002116C6"/>
    <w:rsid w:val="00225469"/>
    <w:rsid w:val="0022554E"/>
    <w:rsid w:val="002639D0"/>
    <w:rsid w:val="00266FA0"/>
    <w:rsid w:val="002B48E9"/>
    <w:rsid w:val="002F096B"/>
    <w:rsid w:val="0031515B"/>
    <w:rsid w:val="00327BBB"/>
    <w:rsid w:val="00351DF2"/>
    <w:rsid w:val="0038137C"/>
    <w:rsid w:val="003939B4"/>
    <w:rsid w:val="003D1E3E"/>
    <w:rsid w:val="003F7657"/>
    <w:rsid w:val="00403951"/>
    <w:rsid w:val="004349DB"/>
    <w:rsid w:val="00474A43"/>
    <w:rsid w:val="00483963"/>
    <w:rsid w:val="004904EA"/>
    <w:rsid w:val="004A3D96"/>
    <w:rsid w:val="004C071D"/>
    <w:rsid w:val="004D0DC3"/>
    <w:rsid w:val="004D51D9"/>
    <w:rsid w:val="004E42EE"/>
    <w:rsid w:val="004F1F10"/>
    <w:rsid w:val="004F47E3"/>
    <w:rsid w:val="00544B87"/>
    <w:rsid w:val="00581E0D"/>
    <w:rsid w:val="00582479"/>
    <w:rsid w:val="005902C1"/>
    <w:rsid w:val="005B6895"/>
    <w:rsid w:val="005C17D6"/>
    <w:rsid w:val="005C30B8"/>
    <w:rsid w:val="005C4CA8"/>
    <w:rsid w:val="005E2977"/>
    <w:rsid w:val="005F3462"/>
    <w:rsid w:val="0061758E"/>
    <w:rsid w:val="006B0CDC"/>
    <w:rsid w:val="006C515E"/>
    <w:rsid w:val="006D4D55"/>
    <w:rsid w:val="006E2548"/>
    <w:rsid w:val="00700FE8"/>
    <w:rsid w:val="00703DCF"/>
    <w:rsid w:val="007068E7"/>
    <w:rsid w:val="0072074C"/>
    <w:rsid w:val="00740FB9"/>
    <w:rsid w:val="007455B4"/>
    <w:rsid w:val="007824C2"/>
    <w:rsid w:val="007A3860"/>
    <w:rsid w:val="007B4D42"/>
    <w:rsid w:val="007C424A"/>
    <w:rsid w:val="007E48B5"/>
    <w:rsid w:val="007F69D6"/>
    <w:rsid w:val="008022BD"/>
    <w:rsid w:val="00825B45"/>
    <w:rsid w:val="008534F8"/>
    <w:rsid w:val="00855439"/>
    <w:rsid w:val="00866E43"/>
    <w:rsid w:val="008954DF"/>
    <w:rsid w:val="008B0019"/>
    <w:rsid w:val="008F1324"/>
    <w:rsid w:val="009046AF"/>
    <w:rsid w:val="00904DA3"/>
    <w:rsid w:val="00914728"/>
    <w:rsid w:val="009453DF"/>
    <w:rsid w:val="0094557E"/>
    <w:rsid w:val="00960BFD"/>
    <w:rsid w:val="009B61F6"/>
    <w:rsid w:val="009B6567"/>
    <w:rsid w:val="009D5899"/>
    <w:rsid w:val="009E2D0B"/>
    <w:rsid w:val="009F3241"/>
    <w:rsid w:val="00A00721"/>
    <w:rsid w:val="00A32C84"/>
    <w:rsid w:val="00A45ECC"/>
    <w:rsid w:val="00A60965"/>
    <w:rsid w:val="00A94B5D"/>
    <w:rsid w:val="00AA3D13"/>
    <w:rsid w:val="00AB2207"/>
    <w:rsid w:val="00AC13AB"/>
    <w:rsid w:val="00AD769A"/>
    <w:rsid w:val="00AE2161"/>
    <w:rsid w:val="00AE35CA"/>
    <w:rsid w:val="00B02F66"/>
    <w:rsid w:val="00B307C5"/>
    <w:rsid w:val="00B32947"/>
    <w:rsid w:val="00B410E0"/>
    <w:rsid w:val="00B60DBD"/>
    <w:rsid w:val="00B80F9E"/>
    <w:rsid w:val="00BD26FB"/>
    <w:rsid w:val="00BF0778"/>
    <w:rsid w:val="00BF4AE1"/>
    <w:rsid w:val="00C13086"/>
    <w:rsid w:val="00C45AAA"/>
    <w:rsid w:val="00C535A5"/>
    <w:rsid w:val="00C53B47"/>
    <w:rsid w:val="00C93EED"/>
    <w:rsid w:val="00C97696"/>
    <w:rsid w:val="00CB739F"/>
    <w:rsid w:val="00D1543C"/>
    <w:rsid w:val="00D332D1"/>
    <w:rsid w:val="00D36AA6"/>
    <w:rsid w:val="00D5068A"/>
    <w:rsid w:val="00D57859"/>
    <w:rsid w:val="00D87109"/>
    <w:rsid w:val="00D90349"/>
    <w:rsid w:val="00DE4C4E"/>
    <w:rsid w:val="00E109EF"/>
    <w:rsid w:val="00E2162D"/>
    <w:rsid w:val="00E53F4E"/>
    <w:rsid w:val="00E84DB7"/>
    <w:rsid w:val="00EF6FC4"/>
    <w:rsid w:val="00F14242"/>
    <w:rsid w:val="00F3641B"/>
    <w:rsid w:val="00F62155"/>
    <w:rsid w:val="00F63049"/>
    <w:rsid w:val="00F96889"/>
    <w:rsid w:val="00FA54F9"/>
    <w:rsid w:val="00FA7E1F"/>
    <w:rsid w:val="00FB2EED"/>
    <w:rsid w:val="00FD1E68"/>
    <w:rsid w:val="00FD2971"/>
    <w:rsid w:val="00FE00EC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C045E"/>
  <w15:docId w15:val="{3906ECE2-3DB7-4ECE-815A-F5694D82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4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5B4"/>
  </w:style>
  <w:style w:type="paragraph" w:styleId="Footer">
    <w:name w:val="footer"/>
    <w:basedOn w:val="Normal"/>
    <w:link w:val="FooterChar"/>
    <w:uiPriority w:val="99"/>
    <w:unhideWhenUsed/>
    <w:rsid w:val="0074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5B4"/>
  </w:style>
  <w:style w:type="paragraph" w:styleId="ListParagraph">
    <w:name w:val="List Paragraph"/>
    <w:basedOn w:val="Normal"/>
    <w:uiPriority w:val="34"/>
    <w:qFormat/>
    <w:rsid w:val="00327BBB"/>
    <w:pPr>
      <w:ind w:left="720"/>
      <w:contextualSpacing/>
    </w:pPr>
  </w:style>
  <w:style w:type="character" w:customStyle="1" w:styleId="SubtitleChar">
    <w:name w:val="Subtitle Char"/>
    <w:link w:val="Subtitle"/>
    <w:uiPriority w:val="11"/>
    <w:rsid w:val="001C08F8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link w:val="Title"/>
    <w:uiPriority w:val="10"/>
    <w:rsid w:val="001C08F8"/>
    <w:rPr>
      <w:b/>
      <w:sz w:val="72"/>
      <w:szCs w:val="72"/>
    </w:rPr>
  </w:style>
  <w:style w:type="table" w:styleId="TableGrid">
    <w:name w:val="Table Grid"/>
    <w:basedOn w:val="TableNormal"/>
    <w:uiPriority w:val="39"/>
    <w:rsid w:val="001C08F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6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F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FA0"/>
    <w:rPr>
      <w:rFonts w:ascii="Segoe UI" w:hAnsi="Segoe UI" w:cs="Segoe UI"/>
      <w:sz w:val="18"/>
      <w:szCs w:val="18"/>
    </w:rPr>
  </w:style>
  <w:style w:type="table" w:customStyle="1" w:styleId="Style1">
    <w:name w:val="Style1"/>
    <w:basedOn w:val="TableNormal"/>
    <w:uiPriority w:val="99"/>
    <w:rsid w:val="008022BD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na\Downloads\OurSCHOOL_Worksheet_Creating%20Excitement%20for%20Data%20Exploration%20(1)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OurSCHOOL_Worksheet_Creating Excitement for Data Exploration (1) (2)</Template>
  <TotalTime>2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keywords>OS, Worksheets, TLB</cp:keywords>
  <cp:lastModifiedBy>Stephanie</cp:lastModifiedBy>
  <cp:revision>5</cp:revision>
  <cp:lastPrinted>2019-02-20T22:37:00Z</cp:lastPrinted>
  <dcterms:created xsi:type="dcterms:W3CDTF">2019-04-04T13:43:00Z</dcterms:created>
  <dcterms:modified xsi:type="dcterms:W3CDTF">2019-06-20T14:30:00Z</dcterms:modified>
</cp:coreProperties>
</file>